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23" w:rsidRPr="002B0DC9" w:rsidRDefault="00C53623" w:rsidP="00C53623">
      <w:pPr>
        <w:jc w:val="center"/>
        <w:rPr>
          <w:rFonts w:ascii="MAC C Swiss" w:hAnsi="MAC C Swiss"/>
          <w:b/>
        </w:rPr>
      </w:pPr>
    </w:p>
    <w:p w:rsidR="00C53623" w:rsidRDefault="002B0DC9" w:rsidP="00C53623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C53623" w:rsidRDefault="002B0DC9" w:rsidP="00C5362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Абедин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Зумбери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C53623" w:rsidRDefault="002B0DC9" w:rsidP="00C5362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C53623" w:rsidRDefault="002B0DC9" w:rsidP="00C5362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727DB4" w:rsidRDefault="00727DB4"/>
    <w:p w:rsidR="00C53623" w:rsidRDefault="00C53623"/>
    <w:p w:rsidR="00C53623" w:rsidRPr="00C53623" w:rsidRDefault="00C53623" w:rsidP="00C53623">
      <w:pPr>
        <w:shd w:val="clear" w:color="auto" w:fill="FFFFFF"/>
        <w:spacing w:before="326" w:line="317" w:lineRule="exact"/>
        <w:ind w:left="389" w:right="10" w:firstLine="725"/>
        <w:jc w:val="both"/>
        <w:rPr>
          <w:rFonts w:ascii="Arial" w:hAnsi="Arial" w:cs="Arial"/>
          <w:sz w:val="18"/>
        </w:rPr>
      </w:pPr>
      <w:r w:rsidRPr="00C53623">
        <w:rPr>
          <w:rFonts w:ascii="Arial" w:hAnsi="Arial" w:cs="Arial"/>
          <w:color w:val="000000"/>
          <w:spacing w:val="-2"/>
          <w:szCs w:val="28"/>
        </w:rPr>
        <w:t>Постапувајќи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наведеното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пратеничко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прашање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, </w:t>
      </w:r>
      <w:r w:rsidRPr="00C53623">
        <w:rPr>
          <w:rFonts w:ascii="Arial" w:hAnsi="Arial" w:cs="Arial"/>
          <w:color w:val="000000"/>
          <w:spacing w:val="-4"/>
          <w:szCs w:val="28"/>
        </w:rPr>
        <w:t>Министерството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за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правда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се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обрати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до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претседателот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на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Основниот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суд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Куманово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со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барање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да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не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извести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за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текот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на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постапката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предметите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кои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водат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пред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овој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суд</w:t>
      </w:r>
      <w:r w:rsidR="002B0DC9">
        <w:rPr>
          <w:rFonts w:ascii="Arial" w:hAnsi="Arial" w:cs="Arial"/>
          <w:color w:val="000000"/>
          <w:szCs w:val="28"/>
        </w:rPr>
        <w:t xml:space="preserve">, </w:t>
      </w:r>
      <w:r w:rsidRPr="00C53623">
        <w:rPr>
          <w:rFonts w:ascii="Arial" w:hAnsi="Arial" w:cs="Arial"/>
          <w:color w:val="000000"/>
          <w:szCs w:val="28"/>
        </w:rPr>
        <w:t>по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основ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надомест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штета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во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7"/>
          <w:szCs w:val="28"/>
        </w:rPr>
        <w:t>дејствијата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7"/>
          <w:szCs w:val="28"/>
        </w:rPr>
        <w:t>произвика</w:t>
      </w:r>
      <w:r w:rsidR="002B0DC9">
        <w:rPr>
          <w:rFonts w:ascii="Arial" w:hAnsi="Arial" w:cs="Arial"/>
          <w:color w:val="000000"/>
          <w:spacing w:val="-7"/>
          <w:szCs w:val="28"/>
        </w:rPr>
        <w:t>-</w:t>
      </w:r>
      <w:r w:rsidRPr="00C53623">
        <w:rPr>
          <w:rFonts w:ascii="Arial" w:hAnsi="Arial" w:cs="Arial"/>
          <w:color w:val="000000"/>
          <w:spacing w:val="-7"/>
          <w:szCs w:val="28"/>
        </w:rPr>
        <w:t>ни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7"/>
          <w:szCs w:val="28"/>
        </w:rPr>
        <w:t>в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о </w:t>
      </w:r>
      <w:r w:rsidRPr="00C53623">
        <w:rPr>
          <w:rFonts w:ascii="Arial" w:hAnsi="Arial" w:cs="Arial"/>
          <w:color w:val="000000"/>
          <w:spacing w:val="-7"/>
          <w:szCs w:val="28"/>
        </w:rPr>
        <w:t>конфликтот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7"/>
          <w:szCs w:val="28"/>
        </w:rPr>
        <w:t>во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 2001 </w:t>
      </w:r>
      <w:r w:rsidRPr="00C53623">
        <w:rPr>
          <w:rFonts w:ascii="Arial" w:hAnsi="Arial" w:cs="Arial"/>
          <w:color w:val="000000"/>
          <w:spacing w:val="-7"/>
          <w:szCs w:val="28"/>
        </w:rPr>
        <w:t>година</w:t>
      </w:r>
      <w:r w:rsidR="002B0DC9">
        <w:rPr>
          <w:rFonts w:ascii="Arial" w:hAnsi="Arial" w:cs="Arial"/>
          <w:color w:val="000000"/>
          <w:spacing w:val="-7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во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Општина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Липково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побара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забрзување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на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постапките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овие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предмети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. </w:t>
      </w:r>
      <w:r w:rsidRPr="00C53623">
        <w:rPr>
          <w:rFonts w:ascii="Arial" w:hAnsi="Arial" w:cs="Arial"/>
          <w:color w:val="000000"/>
          <w:spacing w:val="-2"/>
          <w:szCs w:val="28"/>
        </w:rPr>
        <w:t>Од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Основниот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суд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Куманово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добивме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информација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за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наведените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6"/>
          <w:szCs w:val="28"/>
        </w:rPr>
        <w:t>предмети</w:t>
      </w:r>
      <w:r w:rsidR="002B0DC9">
        <w:rPr>
          <w:rFonts w:ascii="Arial" w:hAnsi="Arial" w:cs="Arial"/>
          <w:color w:val="000000"/>
          <w:spacing w:val="-6"/>
          <w:szCs w:val="28"/>
        </w:rPr>
        <w:t>.</w:t>
      </w:r>
    </w:p>
    <w:p w:rsidR="00C53623" w:rsidRPr="00C53623" w:rsidRDefault="00C53623" w:rsidP="00C53623">
      <w:pPr>
        <w:shd w:val="clear" w:color="auto" w:fill="FFFFFF"/>
        <w:spacing w:line="317" w:lineRule="exact"/>
        <w:ind w:left="370" w:right="34" w:firstLine="730"/>
        <w:jc w:val="both"/>
        <w:rPr>
          <w:rFonts w:ascii="Arial" w:hAnsi="Arial" w:cs="Arial"/>
          <w:sz w:val="18"/>
        </w:rPr>
      </w:pPr>
      <w:r w:rsidRPr="00C53623">
        <w:rPr>
          <w:rFonts w:ascii="Arial" w:hAnsi="Arial" w:cs="Arial"/>
          <w:color w:val="000000"/>
          <w:spacing w:val="-1"/>
          <w:szCs w:val="28"/>
        </w:rPr>
        <w:t>Имено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, </w:t>
      </w:r>
      <w:r w:rsidRPr="00C53623">
        <w:rPr>
          <w:rFonts w:ascii="Arial" w:hAnsi="Arial" w:cs="Arial"/>
          <w:color w:val="000000"/>
          <w:spacing w:val="-1"/>
          <w:szCs w:val="28"/>
        </w:rPr>
        <w:t>по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сите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наведени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предмети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судот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редовно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преземал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дејствија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редовно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се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одржувани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повеќе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рочишта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за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главна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расправа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. </w:t>
      </w:r>
      <w:r w:rsidRPr="00C53623">
        <w:rPr>
          <w:rFonts w:ascii="Arial" w:hAnsi="Arial" w:cs="Arial"/>
          <w:color w:val="000000"/>
          <w:spacing w:val="-4"/>
          <w:szCs w:val="28"/>
        </w:rPr>
        <w:t>Од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податоците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наведени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во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Информацијата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гледа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дека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од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вкупно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19 </w:t>
      </w:r>
      <w:r w:rsidRPr="00C53623">
        <w:rPr>
          <w:rFonts w:ascii="Arial" w:hAnsi="Arial" w:cs="Arial"/>
          <w:color w:val="000000"/>
          <w:spacing w:val="-1"/>
          <w:szCs w:val="28"/>
        </w:rPr>
        <w:t>предмети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18 </w:t>
      </w:r>
      <w:r w:rsidRPr="00C53623">
        <w:rPr>
          <w:rFonts w:ascii="Arial" w:hAnsi="Arial" w:cs="Arial"/>
          <w:color w:val="000000"/>
          <w:spacing w:val="-1"/>
          <w:szCs w:val="28"/>
        </w:rPr>
        <w:t>се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решени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од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Основниот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суд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Куманово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, </w:t>
      </w:r>
      <w:r w:rsidRPr="00C53623">
        <w:rPr>
          <w:rFonts w:ascii="Arial" w:hAnsi="Arial" w:cs="Arial"/>
          <w:color w:val="000000"/>
          <w:spacing w:val="-1"/>
          <w:szCs w:val="28"/>
        </w:rPr>
        <w:t>додека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само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еден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предмет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се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уште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се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води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постапка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пред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2"/>
          <w:szCs w:val="28"/>
        </w:rPr>
        <w:t>наведениот</w:t>
      </w:r>
      <w:r w:rsidR="002B0DC9">
        <w:rPr>
          <w:rFonts w:ascii="Arial" w:hAnsi="Arial" w:cs="Arial"/>
          <w:color w:val="000000"/>
          <w:spacing w:val="-2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суд</w:t>
      </w:r>
      <w:r w:rsidR="002B0DC9">
        <w:rPr>
          <w:rFonts w:ascii="Arial" w:hAnsi="Arial" w:cs="Arial"/>
          <w:color w:val="000000"/>
          <w:szCs w:val="28"/>
        </w:rPr>
        <w:t xml:space="preserve">. </w:t>
      </w:r>
      <w:r w:rsidRPr="00C53623">
        <w:rPr>
          <w:rFonts w:ascii="Arial" w:hAnsi="Arial" w:cs="Arial"/>
          <w:color w:val="000000"/>
          <w:szCs w:val="28"/>
        </w:rPr>
        <w:t>Од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наведените</w:t>
      </w:r>
      <w:r w:rsidR="002B0DC9">
        <w:rPr>
          <w:rFonts w:ascii="Arial" w:hAnsi="Arial" w:cs="Arial"/>
          <w:color w:val="000000"/>
          <w:szCs w:val="28"/>
        </w:rPr>
        <w:t xml:space="preserve"> 18 </w:t>
      </w:r>
      <w:r w:rsidRPr="00C53623">
        <w:rPr>
          <w:rFonts w:ascii="Arial" w:hAnsi="Arial" w:cs="Arial"/>
          <w:color w:val="000000"/>
          <w:szCs w:val="28"/>
        </w:rPr>
        <w:t>предмети</w:t>
      </w:r>
      <w:r w:rsidR="002B0DC9">
        <w:rPr>
          <w:rFonts w:ascii="Arial" w:hAnsi="Arial" w:cs="Arial"/>
          <w:color w:val="000000"/>
          <w:szCs w:val="28"/>
        </w:rPr>
        <w:t xml:space="preserve">, 8 </w:t>
      </w:r>
      <w:r w:rsidRPr="00C53623">
        <w:rPr>
          <w:rFonts w:ascii="Arial" w:hAnsi="Arial" w:cs="Arial"/>
          <w:color w:val="000000"/>
          <w:szCs w:val="28"/>
        </w:rPr>
        <w:t>предмети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во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постапка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на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жалба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вонредни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правни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-</w:t>
      </w:r>
      <w:r w:rsidRPr="00C53623">
        <w:rPr>
          <w:rFonts w:ascii="Arial" w:hAnsi="Arial" w:cs="Arial"/>
          <w:color w:val="000000"/>
          <w:spacing w:val="-4"/>
          <w:szCs w:val="28"/>
        </w:rPr>
        <w:t>лекови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, </w:t>
      </w:r>
      <w:r w:rsidRPr="00C53623">
        <w:rPr>
          <w:rFonts w:ascii="Arial" w:hAnsi="Arial" w:cs="Arial"/>
          <w:color w:val="000000"/>
          <w:spacing w:val="-4"/>
          <w:szCs w:val="28"/>
        </w:rPr>
        <w:t>додека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9 </w:t>
      </w:r>
      <w:r w:rsidRPr="00C53623">
        <w:rPr>
          <w:rFonts w:ascii="Arial" w:hAnsi="Arial" w:cs="Arial"/>
          <w:color w:val="000000"/>
          <w:spacing w:val="-1"/>
          <w:szCs w:val="28"/>
        </w:rPr>
        <w:t>се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правосилно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решени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архивирани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. </w:t>
      </w:r>
      <w:r w:rsidRPr="00C53623">
        <w:rPr>
          <w:rFonts w:ascii="Arial" w:hAnsi="Arial" w:cs="Arial"/>
          <w:color w:val="000000"/>
          <w:spacing w:val="-1"/>
          <w:szCs w:val="28"/>
        </w:rPr>
        <w:t>Од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вкупниот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1"/>
          <w:szCs w:val="28"/>
        </w:rPr>
        <w:t>број</w:t>
      </w:r>
      <w:r w:rsidR="002B0DC9">
        <w:rPr>
          <w:rFonts w:ascii="Arial" w:hAnsi="Arial" w:cs="Arial"/>
          <w:color w:val="000000"/>
          <w:spacing w:val="-1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предмети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еден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предмет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кој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решен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чека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изврши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уредна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достава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пресудата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тужителот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неговиот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адвокат</w:t>
      </w:r>
      <w:r w:rsidR="002B0DC9">
        <w:rPr>
          <w:rFonts w:ascii="Arial" w:hAnsi="Arial" w:cs="Arial"/>
          <w:color w:val="000000"/>
          <w:spacing w:val="-4"/>
          <w:szCs w:val="28"/>
        </w:rPr>
        <w:t>.</w:t>
      </w:r>
    </w:p>
    <w:p w:rsidR="00C53623" w:rsidRPr="00C53623" w:rsidRDefault="00C53623" w:rsidP="00C53623">
      <w:pPr>
        <w:shd w:val="clear" w:color="auto" w:fill="FFFFFF"/>
        <w:spacing w:line="317" w:lineRule="exact"/>
        <w:ind w:left="360" w:right="53" w:firstLine="739"/>
        <w:jc w:val="both"/>
        <w:rPr>
          <w:rFonts w:ascii="Arial" w:hAnsi="Arial" w:cs="Arial"/>
          <w:sz w:val="18"/>
        </w:rPr>
      </w:pPr>
      <w:r w:rsidRPr="00C53623">
        <w:rPr>
          <w:rFonts w:ascii="Arial" w:hAnsi="Arial" w:cs="Arial"/>
          <w:color w:val="000000"/>
          <w:spacing w:val="-4"/>
          <w:szCs w:val="28"/>
        </w:rPr>
        <w:t>Од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добиените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информации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од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Основниот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4"/>
          <w:szCs w:val="28"/>
        </w:rPr>
        <w:t>суд</w:t>
      </w:r>
      <w:r w:rsidR="002B0DC9">
        <w:rPr>
          <w:rFonts w:ascii="Arial" w:hAnsi="Arial" w:cs="Arial"/>
          <w:color w:val="000000"/>
          <w:spacing w:val="-4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Куманово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може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констатира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дека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најголемиот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дел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од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предметите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се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решени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и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дека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судот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zCs w:val="28"/>
        </w:rPr>
        <w:t>континуирано</w:t>
      </w:r>
      <w:r w:rsidR="002B0DC9">
        <w:rPr>
          <w:rFonts w:ascii="Arial" w:hAnsi="Arial" w:cs="Arial"/>
          <w:color w:val="000000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преземал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дејствија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по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секој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од</w:t>
      </w:r>
      <w:r w:rsidR="002B0DC9">
        <w:rPr>
          <w:rFonts w:ascii="Arial" w:hAnsi="Arial" w:cs="Arial"/>
          <w:color w:val="000000"/>
          <w:spacing w:val="-3"/>
          <w:szCs w:val="28"/>
        </w:rPr>
        <w:t xml:space="preserve"> </w:t>
      </w:r>
      <w:r w:rsidRPr="00C53623">
        <w:rPr>
          <w:rFonts w:ascii="Arial" w:hAnsi="Arial" w:cs="Arial"/>
          <w:color w:val="000000"/>
          <w:spacing w:val="-3"/>
          <w:szCs w:val="28"/>
        </w:rPr>
        <w:t>нив</w:t>
      </w:r>
      <w:r w:rsidR="002B0DC9">
        <w:rPr>
          <w:rFonts w:ascii="Arial" w:hAnsi="Arial" w:cs="Arial"/>
          <w:color w:val="000000"/>
          <w:spacing w:val="-3"/>
          <w:szCs w:val="28"/>
        </w:rPr>
        <w:t>.</w:t>
      </w:r>
    </w:p>
    <w:p w:rsidR="00C53623" w:rsidRPr="00C53623" w:rsidRDefault="00C53623">
      <w:pPr>
        <w:rPr>
          <w:rFonts w:ascii="Arial" w:hAnsi="Arial" w:cs="Arial"/>
          <w:sz w:val="18"/>
        </w:rPr>
      </w:pPr>
    </w:p>
    <w:sectPr w:rsidR="00C53623" w:rsidRPr="00C53623" w:rsidSect="00727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623"/>
    <w:rsid w:val="0003731B"/>
    <w:rsid w:val="002B0DC9"/>
    <w:rsid w:val="00727DB4"/>
    <w:rsid w:val="00C5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2009-06-24T07:05:00Z</dcterms:created>
  <dcterms:modified xsi:type="dcterms:W3CDTF">2009-07-06T07:17:00Z</dcterms:modified>
</cp:coreProperties>
</file>