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6E" w:rsidRDefault="0078006E" w:rsidP="0078006E">
      <w:pPr>
        <w:jc w:val="center"/>
        <w:rPr>
          <w:rFonts w:ascii="Arial" w:hAnsi="Arial" w:cs="Arial"/>
          <w:b/>
          <w:bCs/>
          <w:lang w:val="en-US"/>
        </w:rPr>
      </w:pPr>
    </w:p>
    <w:p w:rsidR="0078006E" w:rsidRDefault="0078006E" w:rsidP="0078006E">
      <w:pPr>
        <w:jc w:val="center"/>
        <w:rPr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ПРАТЕНИЧКО</w:t>
      </w:r>
      <w:r>
        <w:rPr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ПРАШАЊЕ</w:t>
      </w:r>
    </w:p>
    <w:p w:rsidR="0078006E" w:rsidRDefault="0078006E" w:rsidP="0078006E">
      <w:pPr>
        <w:jc w:val="center"/>
        <w:rPr>
          <w:b/>
          <w:bCs/>
          <w:lang w:val="en-US"/>
        </w:rPr>
      </w:pPr>
    </w:p>
    <w:p w:rsidR="0078006E" w:rsidRDefault="0078006E" w:rsidP="0078006E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од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пратеникот</w:t>
      </w:r>
      <w:r>
        <w:rPr>
          <w:lang w:val="en-US"/>
        </w:rPr>
        <w:t xml:space="preserve"> </w:t>
      </w:r>
      <w:r>
        <w:rPr>
          <w:rFonts w:ascii="Arial" w:hAnsi="Arial" w:cs="Arial"/>
          <w:lang w:val="mk-MK"/>
        </w:rPr>
        <w:t>Хајрула Мисини</w:t>
      </w:r>
      <w:r>
        <w:rPr>
          <w:lang w:val="en-US"/>
        </w:rPr>
        <w:t xml:space="preserve">, </w:t>
      </w:r>
      <w:r>
        <w:rPr>
          <w:rFonts w:ascii="Arial" w:hAnsi="Arial" w:cs="Arial"/>
          <w:lang w:val="en-US"/>
        </w:rPr>
        <w:t>поставено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45-</w:t>
      </w:r>
      <w:r>
        <w:rPr>
          <w:rFonts w:ascii="Arial" w:hAnsi="Arial" w:cs="Arial"/>
          <w:lang w:val="en-US"/>
        </w:rPr>
        <w:t>тата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седница</w:t>
      </w:r>
    </w:p>
    <w:p w:rsidR="0078006E" w:rsidRDefault="0078006E" w:rsidP="0078006E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Собранието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Република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Македонија</w:t>
      </w:r>
      <w:r>
        <w:rPr>
          <w:lang w:val="en-US"/>
        </w:rPr>
        <w:t xml:space="preserve">, </w:t>
      </w:r>
      <w:r>
        <w:rPr>
          <w:rFonts w:ascii="Arial" w:hAnsi="Arial" w:cs="Arial"/>
          <w:lang w:val="en-US"/>
        </w:rPr>
        <w:t>одржана</w:t>
      </w:r>
    </w:p>
    <w:p w:rsidR="0078006E" w:rsidRDefault="0078006E" w:rsidP="0078006E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29 </w:t>
      </w:r>
      <w:r>
        <w:rPr>
          <w:rFonts w:ascii="Arial" w:hAnsi="Arial" w:cs="Arial"/>
          <w:lang w:val="en-US"/>
        </w:rPr>
        <w:t>јануари</w:t>
      </w:r>
      <w:r>
        <w:rPr>
          <w:lang w:val="en-US"/>
        </w:rPr>
        <w:t xml:space="preserve"> 2009 </w:t>
      </w:r>
      <w:r>
        <w:rPr>
          <w:rFonts w:ascii="Arial" w:hAnsi="Arial" w:cs="Arial"/>
          <w:lang w:val="en-US"/>
        </w:rPr>
        <w:t>година</w:t>
      </w:r>
    </w:p>
    <w:p w:rsidR="0078006E" w:rsidRDefault="0078006E" w:rsidP="0078006E">
      <w:pPr>
        <w:jc w:val="center"/>
        <w:rPr>
          <w:lang w:val="en-US"/>
        </w:rPr>
      </w:pPr>
    </w:p>
    <w:p w:rsidR="0078006E" w:rsidRDefault="0078006E" w:rsidP="0078006E">
      <w:pPr>
        <w:rPr>
          <w:lang w:val="en-US"/>
        </w:rPr>
      </w:pPr>
    </w:p>
    <w:p w:rsidR="0078006E" w:rsidRDefault="0078006E" w:rsidP="0078006E">
      <w:pPr>
        <w:rPr>
          <w:lang w:val="en-US"/>
        </w:rPr>
      </w:pPr>
    </w:p>
    <w:p w:rsidR="0078006E" w:rsidRDefault="0078006E" w:rsidP="0078006E">
      <w:pPr>
        <w:rPr>
          <w:lang w:val="en-US"/>
        </w:rPr>
      </w:pPr>
    </w:p>
    <w:p w:rsidR="0078006E" w:rsidRDefault="0078006E" w:rsidP="0078006E">
      <w:pPr>
        <w:rPr>
          <w:rFonts w:asciiTheme="minorHAnsi" w:hAnsiTheme="minorHAnsi"/>
          <w:lang w:val="mk-MK"/>
        </w:rPr>
      </w:pPr>
      <w:r>
        <w:rPr>
          <w:lang w:val="en-US"/>
        </w:rPr>
        <w:tab/>
      </w:r>
      <w:r>
        <w:rPr>
          <w:rFonts w:ascii="Arial" w:hAnsi="Arial" w:cs="Arial"/>
          <w:lang w:val="en-US"/>
        </w:rPr>
        <w:t>Пратеничкото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прашање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гласи</w:t>
      </w:r>
      <w:r>
        <w:rPr>
          <w:lang w:val="en-US"/>
        </w:rPr>
        <w:t>:</w:t>
      </w:r>
    </w:p>
    <w:p w:rsidR="0078006E" w:rsidRDefault="0078006E" w:rsidP="0078006E">
      <w:pPr>
        <w:rPr>
          <w:rFonts w:asciiTheme="minorHAnsi" w:hAnsiTheme="minorHAnsi"/>
          <w:lang w:val="mk-MK"/>
        </w:rPr>
      </w:pPr>
    </w:p>
    <w:p w:rsidR="0078006E" w:rsidRPr="00187931" w:rsidRDefault="0078006E" w:rsidP="0078006E">
      <w:pPr>
        <w:rPr>
          <w:rFonts w:asciiTheme="minorHAnsi" w:hAnsiTheme="minorHAnsi"/>
          <w:lang w:val="mk-MK"/>
        </w:rPr>
      </w:pPr>
    </w:p>
    <w:p w:rsidR="0078006E" w:rsidRPr="00CF18F2" w:rsidRDefault="0078006E" w:rsidP="0078006E">
      <w:pPr>
        <w:spacing w:before="60"/>
        <w:ind w:firstLine="720"/>
        <w:jc w:val="both"/>
      </w:pPr>
      <w:r>
        <w:rPr>
          <w:rFonts w:ascii="Arial" w:hAnsi="Arial" w:cs="Arial"/>
        </w:rPr>
        <w:t>Прашањето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однесува</w:t>
      </w:r>
      <w:r>
        <w:t xml:space="preserve"> 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случајот</w:t>
      </w:r>
      <w:r>
        <w:t xml:space="preserve"> </w:t>
      </w:r>
      <w:r>
        <w:rPr>
          <w:rFonts w:ascii="Arial" w:hAnsi="Arial" w:cs="Arial"/>
        </w:rPr>
        <w:t>Сопот</w:t>
      </w:r>
      <w:r>
        <w:t xml:space="preserve">. </w:t>
      </w:r>
      <w:r>
        <w:rPr>
          <w:rFonts w:ascii="Arial" w:hAnsi="Arial" w:cs="Arial"/>
        </w:rPr>
        <w:t>Барам</w:t>
      </w:r>
      <w:r>
        <w:t xml:space="preserve"> </w:t>
      </w:r>
      <w:r>
        <w:rPr>
          <w:rFonts w:ascii="Arial" w:hAnsi="Arial" w:cs="Arial"/>
        </w:rPr>
        <w:t>писмена</w:t>
      </w:r>
      <w:r>
        <w:t xml:space="preserve"> </w:t>
      </w:r>
      <w:r>
        <w:rPr>
          <w:rFonts w:ascii="Arial" w:hAnsi="Arial" w:cs="Arial"/>
        </w:rPr>
        <w:t>информација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случајот</w:t>
      </w:r>
      <w:r>
        <w:t xml:space="preserve"> </w:t>
      </w:r>
      <w:r>
        <w:rPr>
          <w:rFonts w:ascii="Arial" w:hAnsi="Arial" w:cs="Arial"/>
        </w:rPr>
        <w:t>Сопот</w:t>
      </w:r>
      <w:r>
        <w:t xml:space="preserve">, </w:t>
      </w:r>
      <w:r>
        <w:rPr>
          <w:rFonts w:ascii="Arial" w:hAnsi="Arial" w:cs="Arial"/>
        </w:rPr>
        <w:t>од</w:t>
      </w:r>
      <w:r>
        <w:t xml:space="preserve"> </w:t>
      </w:r>
      <w:r>
        <w:rPr>
          <w:rFonts w:ascii="Arial" w:hAnsi="Arial" w:cs="Arial"/>
        </w:rPr>
        <w:t>почетокот</w:t>
      </w:r>
      <w:r>
        <w:t xml:space="preserve"> </w:t>
      </w:r>
      <w:r>
        <w:rPr>
          <w:rFonts w:ascii="Arial" w:hAnsi="Arial" w:cs="Arial"/>
        </w:rPr>
        <w:t>до</w:t>
      </w:r>
      <w:r>
        <w:t xml:space="preserve"> </w:t>
      </w:r>
      <w:r>
        <w:rPr>
          <w:rFonts w:ascii="Arial" w:hAnsi="Arial" w:cs="Arial"/>
        </w:rPr>
        <w:t>сега</w:t>
      </w:r>
      <w:r>
        <w:t xml:space="preserve">, </w:t>
      </w:r>
      <w:r>
        <w:rPr>
          <w:rFonts w:ascii="Arial" w:hAnsi="Arial" w:cs="Arial"/>
        </w:rPr>
        <w:t>бидејќи</w:t>
      </w:r>
      <w:r>
        <w:t xml:space="preserve"> </w:t>
      </w:r>
      <w:r>
        <w:rPr>
          <w:rFonts w:ascii="Arial" w:hAnsi="Arial" w:cs="Arial"/>
        </w:rPr>
        <w:t>мислам</w:t>
      </w:r>
      <w:r>
        <w:t xml:space="preserve"> </w:t>
      </w:r>
      <w:r>
        <w:rPr>
          <w:rFonts w:ascii="Arial" w:hAnsi="Arial" w:cs="Arial"/>
        </w:rPr>
        <w:t>дека</w:t>
      </w:r>
      <w:r>
        <w:t xml:space="preserve"> </w:t>
      </w:r>
      <w:r>
        <w:rPr>
          <w:rFonts w:ascii="Arial" w:hAnsi="Arial" w:cs="Arial"/>
        </w:rPr>
        <w:t>овој</w:t>
      </w:r>
      <w:r>
        <w:t xml:space="preserve"> </w:t>
      </w:r>
      <w:r>
        <w:rPr>
          <w:rFonts w:ascii="Arial" w:hAnsi="Arial" w:cs="Arial"/>
        </w:rPr>
        <w:t>процес</w:t>
      </w:r>
      <w:r>
        <w:t xml:space="preserve"> </w:t>
      </w:r>
      <w:r>
        <w:rPr>
          <w:rFonts w:ascii="Arial" w:hAnsi="Arial" w:cs="Arial"/>
        </w:rPr>
        <w:t>не</w:t>
      </w:r>
      <w:r>
        <w:t xml:space="preserve"> </w:t>
      </w:r>
      <w:r>
        <w:rPr>
          <w:rFonts w:ascii="Arial" w:hAnsi="Arial" w:cs="Arial"/>
        </w:rPr>
        <w:t>е</w:t>
      </w:r>
      <w:r>
        <w:t xml:space="preserve"> </w:t>
      </w:r>
      <w:r>
        <w:rPr>
          <w:rFonts w:ascii="Arial" w:hAnsi="Arial" w:cs="Arial"/>
        </w:rPr>
        <w:t>завршен</w:t>
      </w:r>
      <w:r>
        <w:t>.</w:t>
      </w:r>
    </w:p>
    <w:p w:rsidR="0078006E" w:rsidRDefault="0078006E" w:rsidP="0078006E">
      <w:pPr>
        <w:spacing w:before="60"/>
        <w:ind w:firstLine="720"/>
        <w:jc w:val="both"/>
      </w:pPr>
      <w:r>
        <w:rPr>
          <w:rFonts w:ascii="Arial" w:hAnsi="Arial" w:cs="Arial"/>
        </w:rPr>
        <w:t>Знаеме</w:t>
      </w:r>
      <w:r>
        <w:t xml:space="preserve"> </w:t>
      </w:r>
      <w:r>
        <w:rPr>
          <w:rFonts w:ascii="Arial" w:hAnsi="Arial" w:cs="Arial"/>
        </w:rPr>
        <w:t>дека</w:t>
      </w:r>
      <w:r>
        <w:t xml:space="preserve"> </w:t>
      </w:r>
      <w:r>
        <w:rPr>
          <w:rFonts w:ascii="Arial" w:hAnsi="Arial" w:cs="Arial"/>
        </w:rPr>
        <w:t>од</w:t>
      </w:r>
      <w:r>
        <w:t xml:space="preserve"> </w:t>
      </w:r>
      <w:r>
        <w:rPr>
          <w:rFonts w:ascii="Arial" w:hAnsi="Arial" w:cs="Arial"/>
        </w:rPr>
        <w:t>обвинетите</w:t>
      </w:r>
      <w:r>
        <w:t xml:space="preserve"> </w:t>
      </w:r>
      <w:r>
        <w:rPr>
          <w:rFonts w:ascii="Arial" w:hAnsi="Arial" w:cs="Arial"/>
        </w:rPr>
        <w:t>само</w:t>
      </w:r>
      <w:r>
        <w:t xml:space="preserve"> 5 </w:t>
      </w:r>
      <w:r>
        <w:rPr>
          <w:rFonts w:ascii="Arial" w:hAnsi="Arial" w:cs="Arial"/>
        </w:rPr>
        <w:t>издржуваат</w:t>
      </w:r>
      <w:r>
        <w:t xml:space="preserve"> </w:t>
      </w:r>
      <w:r>
        <w:rPr>
          <w:rFonts w:ascii="Arial" w:hAnsi="Arial" w:cs="Arial"/>
        </w:rPr>
        <w:t>казна</w:t>
      </w:r>
      <w:r>
        <w:t xml:space="preserve">, </w:t>
      </w:r>
      <w:r>
        <w:rPr>
          <w:rFonts w:ascii="Arial" w:hAnsi="Arial" w:cs="Arial"/>
        </w:rPr>
        <w:t>а</w:t>
      </w:r>
      <w:r>
        <w:t xml:space="preserve"> 7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бегство</w:t>
      </w:r>
      <w:r>
        <w:t xml:space="preserve">. </w:t>
      </w:r>
      <w:r>
        <w:rPr>
          <w:rFonts w:ascii="Arial" w:hAnsi="Arial" w:cs="Arial"/>
        </w:rPr>
        <w:t>Обвинетите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убедени</w:t>
      </w:r>
      <w:r>
        <w:t xml:space="preserve"> </w:t>
      </w:r>
      <w:r>
        <w:rPr>
          <w:rFonts w:ascii="Arial" w:hAnsi="Arial" w:cs="Arial"/>
        </w:rPr>
        <w:t>дека</w:t>
      </w:r>
      <w:r>
        <w:t xml:space="preserve"> </w:t>
      </w:r>
      <w:r>
        <w:rPr>
          <w:rFonts w:ascii="Arial" w:hAnsi="Arial" w:cs="Arial"/>
        </w:rPr>
        <w:t>не</w:t>
      </w:r>
      <w:r>
        <w:t xml:space="preserve"> </w:t>
      </w:r>
      <w:r>
        <w:rPr>
          <w:rFonts w:ascii="Arial" w:hAnsi="Arial" w:cs="Arial"/>
        </w:rPr>
        <w:t>сносат</w:t>
      </w:r>
      <w:r>
        <w:t xml:space="preserve"> </w:t>
      </w:r>
      <w:r>
        <w:rPr>
          <w:rFonts w:ascii="Arial" w:hAnsi="Arial" w:cs="Arial"/>
        </w:rPr>
        <w:t>вина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сакаат</w:t>
      </w:r>
      <w:r>
        <w:t xml:space="preserve"> </w:t>
      </w:r>
      <w:r>
        <w:rPr>
          <w:rFonts w:ascii="Arial" w:hAnsi="Arial" w:cs="Arial"/>
        </w:rPr>
        <w:t>да</w:t>
      </w:r>
      <w:r>
        <w:t xml:space="preserve"> </w:t>
      </w:r>
      <w:r>
        <w:rPr>
          <w:rFonts w:ascii="Arial" w:hAnsi="Arial" w:cs="Arial"/>
        </w:rPr>
        <w:t>знаат</w:t>
      </w:r>
      <w:r>
        <w:t xml:space="preserve"> </w:t>
      </w:r>
      <w:r>
        <w:rPr>
          <w:rFonts w:ascii="Arial" w:hAnsi="Arial" w:cs="Arial"/>
        </w:rPr>
        <w:t>дали</w:t>
      </w:r>
      <w:r>
        <w:t xml:space="preserve"> </w:t>
      </w:r>
      <w:r>
        <w:rPr>
          <w:rFonts w:ascii="Arial" w:hAnsi="Arial" w:cs="Arial"/>
        </w:rPr>
        <w:t>може</w:t>
      </w:r>
      <w:r>
        <w:t xml:space="preserve"> </w:t>
      </w:r>
      <w:r>
        <w:rPr>
          <w:rFonts w:ascii="Arial" w:hAnsi="Arial" w:cs="Arial"/>
        </w:rPr>
        <w:t>да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врати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да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преиспита</w:t>
      </w:r>
      <w:r>
        <w:t xml:space="preserve"> </w:t>
      </w:r>
      <w:r>
        <w:rPr>
          <w:rFonts w:ascii="Arial" w:hAnsi="Arial" w:cs="Arial"/>
        </w:rPr>
        <w:t>овој</w:t>
      </w:r>
      <w:r>
        <w:t xml:space="preserve"> </w:t>
      </w:r>
      <w:r>
        <w:rPr>
          <w:rFonts w:ascii="Arial" w:hAnsi="Arial" w:cs="Arial"/>
        </w:rPr>
        <w:t>предмет</w:t>
      </w:r>
      <w:r>
        <w:t xml:space="preserve">? </w:t>
      </w:r>
    </w:p>
    <w:p w:rsidR="0078006E" w:rsidRDefault="0078006E" w:rsidP="0078006E">
      <w:pPr>
        <w:spacing w:before="60"/>
        <w:jc w:val="both"/>
      </w:pPr>
    </w:p>
    <w:p w:rsidR="0078006E" w:rsidRDefault="0078006E" w:rsidP="0078006E">
      <w:pPr>
        <w:jc w:val="both"/>
      </w:pPr>
    </w:p>
    <w:p w:rsidR="0078006E" w:rsidRPr="00187931" w:rsidRDefault="0078006E" w:rsidP="0078006E">
      <w:pPr>
        <w:jc w:val="both"/>
        <w:rPr>
          <w:rFonts w:ascii="Arial" w:hAnsi="Arial" w:cs="Arial"/>
          <w:lang w:val="mk-MK"/>
        </w:rPr>
      </w:pPr>
      <w:r>
        <w:tab/>
      </w:r>
      <w:r>
        <w:rPr>
          <w:rFonts w:ascii="Arial" w:hAnsi="Arial" w:cs="Arial"/>
        </w:rPr>
        <w:t>Прашањето</w:t>
      </w:r>
      <w:r>
        <w:t xml:space="preserve"> </w:t>
      </w:r>
      <w:r>
        <w:rPr>
          <w:rFonts w:ascii="Arial" w:hAnsi="Arial" w:cs="Arial"/>
        </w:rPr>
        <w:t>го</w:t>
      </w:r>
      <w:r>
        <w:t xml:space="preserve"> </w:t>
      </w:r>
      <w:r>
        <w:rPr>
          <w:rFonts w:ascii="Arial" w:hAnsi="Arial" w:cs="Arial"/>
        </w:rPr>
        <w:t>упатувам</w:t>
      </w:r>
      <w:r>
        <w:t xml:space="preserve"> </w:t>
      </w:r>
      <w:r>
        <w:rPr>
          <w:rFonts w:ascii="Arial" w:hAnsi="Arial" w:cs="Arial"/>
        </w:rPr>
        <w:t>до</w:t>
      </w:r>
      <w:r>
        <w:t xml:space="preserve"> </w:t>
      </w:r>
      <w:r>
        <w:rPr>
          <w:rFonts w:ascii="Arial" w:hAnsi="Arial" w:cs="Arial"/>
          <w:lang w:val="mk-MK"/>
        </w:rPr>
        <w:t>министерот за правда.</w:t>
      </w:r>
    </w:p>
    <w:p w:rsidR="0078006E" w:rsidRDefault="0078006E" w:rsidP="0078006E"/>
    <w:p w:rsidR="00D0587D" w:rsidRDefault="00D0587D"/>
    <w:sectPr w:rsidR="00D0587D" w:rsidSect="00D058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characterSpacingControl w:val="doNotCompress"/>
  <w:compat/>
  <w:rsids>
    <w:rsidRoot w:val="0078006E"/>
    <w:rsid w:val="0078006E"/>
    <w:rsid w:val="00D05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06E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1</cp:revision>
  <dcterms:created xsi:type="dcterms:W3CDTF">2009-07-07T09:10:00Z</dcterms:created>
  <dcterms:modified xsi:type="dcterms:W3CDTF">2009-07-07T09:25:00Z</dcterms:modified>
</cp:coreProperties>
</file>