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DF" w:rsidRDefault="009077DF" w:rsidP="00DD7FAE">
      <w:pPr>
        <w:jc w:val="center"/>
        <w:rPr>
          <w:rFonts w:ascii="MAC C Swiss" w:hAnsi="MAC C Swiss"/>
          <w:b/>
          <w:lang w:val="en-US"/>
        </w:rPr>
      </w:pPr>
    </w:p>
    <w:p w:rsidR="009077DF" w:rsidRDefault="009077DF" w:rsidP="00DD7FAE">
      <w:pPr>
        <w:jc w:val="center"/>
        <w:rPr>
          <w:rFonts w:ascii="MAC C Swiss" w:hAnsi="MAC C Swiss"/>
          <w:b/>
          <w:lang w:val="en-US"/>
        </w:rPr>
      </w:pPr>
    </w:p>
    <w:p w:rsidR="009077DF" w:rsidRDefault="009077DF" w:rsidP="00DD7FAE">
      <w:pPr>
        <w:jc w:val="center"/>
        <w:rPr>
          <w:rFonts w:ascii="MAC C Swiss" w:hAnsi="MAC C Swiss"/>
          <w:b/>
          <w:lang w:val="en-US"/>
        </w:rPr>
      </w:pPr>
    </w:p>
    <w:p w:rsidR="00DD7FAE" w:rsidRPr="00C25476" w:rsidRDefault="00DD7FAE" w:rsidP="00DD7FAE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DD7FAE" w:rsidRDefault="00DD7FAE" w:rsidP="00DD7FA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Emilijan Stankovi} postaveno </w:t>
      </w:r>
    </w:p>
    <w:p w:rsidR="00DD7FAE" w:rsidRDefault="00DD7FAE" w:rsidP="00DD7FA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DD7FAE" w:rsidRDefault="00DD7FAE" w:rsidP="00DD7FA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DD7FAE" w:rsidRDefault="00DD7FAE" w:rsidP="00DD7FAE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</w:p>
    <w:p w:rsidR="00DD7FAE" w:rsidRPr="00DD7FAE" w:rsidRDefault="00DD7FAE" w:rsidP="00DD7FAE">
      <w:pPr>
        <w:spacing w:before="60"/>
        <w:jc w:val="both"/>
        <w:rPr>
          <w:rFonts w:ascii="MAC C Swiss" w:hAnsi="MAC C Swiss"/>
          <w:sz w:val="24"/>
          <w:szCs w:val="24"/>
        </w:rPr>
      </w:pPr>
      <w:r w:rsidRPr="00DD7FAE">
        <w:rPr>
          <w:rFonts w:ascii="MAC C Swiss" w:hAnsi="MAC C Swiss"/>
          <w:sz w:val="24"/>
          <w:szCs w:val="24"/>
        </w:rPr>
        <w:t xml:space="preserve">Iako vtoroto pra{awe be{e pove}e viduvawe na po~ituvaniot pratenik Stankovi} i negova percepcija za raboteweto na instituciite, jas navistina ne mo`am da mu dadam odgovor zo{to negovata partija sekoga{ ima potreba da se solidarizira i da izleze vo poddr{ka na licata osomni~eni za te{ki formi na kriminal. Isto taka ne bi mo`ela i da potvrdam, nitu da negiram dali prvo osomni~eniot vo opertacijata "pepel" ima ~lenska kni{ka na negovata ili na bilo koja partija, me|utoa borbata protiv korupcijata i kriminalot od sekakov tip i ponatamu ostanuva neselektivna. Za nekoi pra{awa i za nekoi slu~ai potrebno e malku vreme, za drugi slu~ai potrebno e malku pove}e vreme. Me|utoa Ministerstvo za vnatre{ni raboti ostanuva dosledno na site prezemeni obvrski i }e gi realizira do kraj. </w:t>
      </w:r>
    </w:p>
    <w:p w:rsidR="00864D52" w:rsidRDefault="00864D52"/>
    <w:sectPr w:rsidR="00864D52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7FAE"/>
    <w:rsid w:val="00082B8E"/>
    <w:rsid w:val="00864D52"/>
    <w:rsid w:val="009077DF"/>
    <w:rsid w:val="00DD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2008-12-01T12:02:00Z</dcterms:created>
  <dcterms:modified xsi:type="dcterms:W3CDTF">2008-12-04T09:04:00Z</dcterms:modified>
</cp:coreProperties>
</file>