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62" w:rsidRDefault="008D5543" w:rsidP="009F7D62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9F7D62" w:rsidRDefault="009F7D62" w:rsidP="009F7D62">
      <w:pPr>
        <w:jc w:val="center"/>
        <w:rPr>
          <w:b/>
          <w:bCs/>
          <w:lang w:val="en-US"/>
        </w:rPr>
      </w:pPr>
    </w:p>
    <w:p w:rsidR="009F7D62" w:rsidRDefault="008D5543" w:rsidP="009F7D6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Флора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Кадриу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53-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9F7D62" w:rsidRDefault="008D5543" w:rsidP="009F7D6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9F7D62" w:rsidRDefault="008D5543" w:rsidP="009F7D6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 </w:t>
      </w:r>
      <w:r>
        <w:rPr>
          <w:rFonts w:ascii="Arial" w:hAnsi="Arial" w:cs="Arial"/>
          <w:lang w:val="en-US"/>
        </w:rPr>
        <w:t>мај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9F7D62" w:rsidRDefault="009F7D62" w:rsidP="009F7D62">
      <w:pPr>
        <w:jc w:val="center"/>
        <w:rPr>
          <w:lang w:val="en-US"/>
        </w:rPr>
      </w:pPr>
    </w:p>
    <w:p w:rsidR="009F7D62" w:rsidRDefault="009F7D62" w:rsidP="009F7D62">
      <w:pPr>
        <w:rPr>
          <w:lang w:val="en-US"/>
        </w:rPr>
      </w:pPr>
    </w:p>
    <w:p w:rsidR="009F7D62" w:rsidRDefault="009F7D62" w:rsidP="009F7D62">
      <w:pPr>
        <w:rPr>
          <w:lang w:val="en-US"/>
        </w:rPr>
      </w:pPr>
    </w:p>
    <w:p w:rsidR="009F7D62" w:rsidRDefault="009F7D62" w:rsidP="009F7D62">
      <w:pPr>
        <w:rPr>
          <w:lang w:val="en-US"/>
        </w:rPr>
      </w:pPr>
    </w:p>
    <w:p w:rsidR="009F7D62" w:rsidRPr="000C31EE" w:rsidRDefault="008D5543" w:rsidP="009F7D62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9F7D62" w:rsidRDefault="009F7D62" w:rsidP="009F7D62">
      <w:pPr>
        <w:spacing w:before="60"/>
        <w:jc w:val="both"/>
      </w:pPr>
    </w:p>
    <w:p w:rsidR="009F7D62" w:rsidRDefault="009F7D62" w:rsidP="009F7D62">
      <w:pPr>
        <w:spacing w:before="60"/>
        <w:jc w:val="both"/>
      </w:pPr>
    </w:p>
    <w:p w:rsidR="009F7D62" w:rsidRPr="009F7D62" w:rsidRDefault="008D5543" w:rsidP="00E37A0F">
      <w:pPr>
        <w:spacing w:before="60"/>
        <w:ind w:firstLine="720"/>
        <w:jc w:val="both"/>
      </w:pPr>
      <w:r>
        <w:rPr>
          <w:rFonts w:ascii="Arial" w:hAnsi="Arial" w:cs="Arial"/>
        </w:rPr>
        <w:t>Според</w:t>
      </w:r>
      <w:r>
        <w:t xml:space="preserve"> </w:t>
      </w:r>
      <w:r>
        <w:rPr>
          <w:rFonts w:ascii="Arial" w:hAnsi="Arial" w:cs="Arial"/>
        </w:rPr>
        <w:t>извештајот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Европската</w:t>
      </w:r>
      <w:r>
        <w:t xml:space="preserve"> </w:t>
      </w:r>
      <w:r>
        <w:rPr>
          <w:rFonts w:ascii="Arial" w:hAnsi="Arial" w:cs="Arial"/>
        </w:rPr>
        <w:t>комисија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доставен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февруари</w:t>
      </w:r>
      <w:r>
        <w:t xml:space="preserve"> 2009 </w:t>
      </w:r>
      <w:r>
        <w:rPr>
          <w:rFonts w:ascii="Arial" w:hAnsi="Arial" w:cs="Arial"/>
        </w:rPr>
        <w:t>година</w:t>
      </w:r>
      <w:r>
        <w:t xml:space="preserve"> </w:t>
      </w:r>
      <w:r>
        <w:rPr>
          <w:rFonts w:ascii="Arial" w:hAnsi="Arial" w:cs="Arial"/>
        </w:rPr>
        <w:t>околу</w:t>
      </w:r>
      <w:r>
        <w:t xml:space="preserve"> </w:t>
      </w:r>
      <w:r>
        <w:rPr>
          <w:rFonts w:ascii="Arial" w:hAnsi="Arial" w:cs="Arial"/>
        </w:rPr>
        <w:t>невработеноста</w:t>
      </w:r>
      <w:r>
        <w:t xml:space="preserve"> </w:t>
      </w:r>
      <w:r>
        <w:rPr>
          <w:rFonts w:ascii="Arial" w:hAnsi="Arial" w:cs="Arial"/>
        </w:rPr>
        <w:t>јасно</w:t>
      </w:r>
      <w:r>
        <w:t xml:space="preserve"> </w:t>
      </w:r>
      <w:r>
        <w:rPr>
          <w:rFonts w:ascii="Arial" w:hAnsi="Arial" w:cs="Arial"/>
        </w:rPr>
        <w:t>стои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најзагрозена</w:t>
      </w:r>
      <w:r>
        <w:t xml:space="preserve"> </w:t>
      </w:r>
      <w:r>
        <w:rPr>
          <w:rFonts w:ascii="Arial" w:hAnsi="Arial" w:cs="Arial"/>
        </w:rPr>
        <w:t>категорија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невработени</w:t>
      </w:r>
      <w:r>
        <w:t xml:space="preserve"> </w:t>
      </w:r>
      <w:r>
        <w:rPr>
          <w:rFonts w:ascii="Arial" w:hAnsi="Arial" w:cs="Arial"/>
        </w:rPr>
        <w:t>граѓани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токму</w:t>
      </w:r>
      <w:r>
        <w:t xml:space="preserve"> </w:t>
      </w:r>
      <w:r>
        <w:rPr>
          <w:rFonts w:ascii="Arial" w:hAnsi="Arial" w:cs="Arial"/>
        </w:rPr>
        <w:t>албанските</w:t>
      </w:r>
      <w:r>
        <w:t xml:space="preserve"> </w:t>
      </w:r>
      <w:r>
        <w:rPr>
          <w:rFonts w:ascii="Arial" w:hAnsi="Arial" w:cs="Arial"/>
        </w:rPr>
        <w:t>граѓани</w:t>
      </w:r>
      <w:r>
        <w:t xml:space="preserve">. </w:t>
      </w:r>
      <w:r>
        <w:rPr>
          <w:rFonts w:ascii="Arial" w:hAnsi="Arial" w:cs="Arial"/>
        </w:rPr>
        <w:t>Значи</w:t>
      </w:r>
      <w:r>
        <w:t xml:space="preserve">,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извештај</w:t>
      </w:r>
      <w:r>
        <w:t xml:space="preserve"> </w:t>
      </w:r>
      <w:r>
        <w:rPr>
          <w:rFonts w:ascii="Arial" w:hAnsi="Arial" w:cs="Arial"/>
        </w:rPr>
        <w:t>направен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базиран</w:t>
      </w:r>
      <w:r>
        <w:t xml:space="preserve"> </w:t>
      </w:r>
      <w:r>
        <w:rPr>
          <w:rFonts w:ascii="Arial" w:hAnsi="Arial" w:cs="Arial"/>
        </w:rPr>
        <w:t>врз</w:t>
      </w:r>
      <w:r>
        <w:t xml:space="preserve"> </w:t>
      </w:r>
      <w:r>
        <w:rPr>
          <w:rFonts w:ascii="Arial" w:hAnsi="Arial" w:cs="Arial"/>
        </w:rPr>
        <w:t>податоци</w:t>
      </w:r>
      <w:r>
        <w:t xml:space="preserve"> </w:t>
      </w:r>
      <w:r>
        <w:rPr>
          <w:rFonts w:ascii="Arial" w:hAnsi="Arial" w:cs="Arial"/>
        </w:rPr>
        <w:t>земени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страна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Агенцијата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вработување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, </w:t>
      </w:r>
      <w:r>
        <w:rPr>
          <w:rFonts w:ascii="Arial" w:hAnsi="Arial" w:cs="Arial"/>
        </w:rPr>
        <w:t>извештај</w:t>
      </w:r>
      <w:r>
        <w:t xml:space="preserve">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направен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една</w:t>
      </w:r>
      <w:r>
        <w:t xml:space="preserve"> </w:t>
      </w:r>
      <w:r>
        <w:rPr>
          <w:rFonts w:ascii="Arial" w:hAnsi="Arial" w:cs="Arial"/>
        </w:rPr>
        <w:t>детална</w:t>
      </w:r>
      <w:r>
        <w:t xml:space="preserve"> </w:t>
      </w:r>
      <w:r>
        <w:rPr>
          <w:rFonts w:ascii="Arial" w:hAnsi="Arial" w:cs="Arial"/>
        </w:rPr>
        <w:t>студија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анализа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целата</w:t>
      </w:r>
      <w:r>
        <w:t xml:space="preserve"> </w:t>
      </w:r>
      <w:r>
        <w:rPr>
          <w:rFonts w:ascii="Arial" w:hAnsi="Arial" w:cs="Arial"/>
        </w:rPr>
        <w:t>територија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токму</w:t>
      </w:r>
      <w:r>
        <w:t xml:space="preserve"> </w:t>
      </w:r>
      <w:r>
        <w:rPr>
          <w:rFonts w:ascii="Arial" w:hAnsi="Arial" w:cs="Arial"/>
        </w:rPr>
        <w:t>Европската</w:t>
      </w:r>
      <w:r>
        <w:t xml:space="preserve"> </w:t>
      </w:r>
      <w:r>
        <w:rPr>
          <w:rFonts w:ascii="Arial" w:hAnsi="Arial" w:cs="Arial"/>
        </w:rPr>
        <w:t>комисија</w:t>
      </w:r>
      <w:r>
        <w:t xml:space="preserve"> </w:t>
      </w:r>
      <w:r>
        <w:rPr>
          <w:rFonts w:ascii="Arial" w:hAnsi="Arial" w:cs="Arial"/>
        </w:rPr>
        <w:t>констатира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најзагрозената</w:t>
      </w:r>
      <w:r>
        <w:t xml:space="preserve"> </w:t>
      </w:r>
      <w:r>
        <w:rPr>
          <w:rFonts w:ascii="Arial" w:hAnsi="Arial" w:cs="Arial"/>
        </w:rPr>
        <w:t>категорија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албанските</w:t>
      </w:r>
      <w:r>
        <w:t xml:space="preserve"> </w:t>
      </w:r>
      <w:r>
        <w:rPr>
          <w:rFonts w:ascii="Arial" w:hAnsi="Arial" w:cs="Arial"/>
        </w:rPr>
        <w:t>граѓани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имаат</w:t>
      </w:r>
      <w:r>
        <w:t xml:space="preserve"> </w:t>
      </w:r>
      <w:r>
        <w:rPr>
          <w:rFonts w:ascii="Arial" w:hAnsi="Arial" w:cs="Arial"/>
        </w:rPr>
        <w:t>голем</w:t>
      </w:r>
      <w:r>
        <w:t xml:space="preserve"> </w:t>
      </w:r>
      <w:r>
        <w:rPr>
          <w:rFonts w:ascii="Arial" w:hAnsi="Arial" w:cs="Arial"/>
        </w:rPr>
        <w:t>број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невработеност</w:t>
      </w:r>
      <w:r>
        <w:t xml:space="preserve">,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општествениот</w:t>
      </w:r>
      <w:r>
        <w:t xml:space="preserve">, </w:t>
      </w:r>
      <w:r>
        <w:rPr>
          <w:rFonts w:ascii="Arial" w:hAnsi="Arial" w:cs="Arial"/>
        </w:rPr>
        <w:t>значи</w:t>
      </w:r>
      <w:r>
        <w:t xml:space="preserve"> </w:t>
      </w:r>
      <w:r>
        <w:rPr>
          <w:rFonts w:ascii="Arial" w:hAnsi="Arial" w:cs="Arial"/>
        </w:rPr>
        <w:t>административниот</w:t>
      </w:r>
      <w:r>
        <w:t xml:space="preserve"> </w:t>
      </w:r>
      <w:r>
        <w:rPr>
          <w:rFonts w:ascii="Arial" w:hAnsi="Arial" w:cs="Arial"/>
        </w:rPr>
        <w:t>сектор</w:t>
      </w:r>
      <w:r>
        <w:t xml:space="preserve">, </w:t>
      </w:r>
      <w:r>
        <w:rPr>
          <w:rFonts w:ascii="Arial" w:hAnsi="Arial" w:cs="Arial"/>
        </w:rPr>
        <w:t>исто</w:t>
      </w:r>
      <w:r>
        <w:t xml:space="preserve"> </w:t>
      </w:r>
      <w:r>
        <w:rPr>
          <w:rFonts w:ascii="Arial" w:hAnsi="Arial" w:cs="Arial"/>
        </w:rPr>
        <w:t>така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приватниот</w:t>
      </w:r>
      <w:r>
        <w:t xml:space="preserve"> </w:t>
      </w:r>
      <w:r>
        <w:rPr>
          <w:rFonts w:ascii="Arial" w:hAnsi="Arial" w:cs="Arial"/>
        </w:rPr>
        <w:t>сектор</w:t>
      </w:r>
      <w:r>
        <w:t xml:space="preserve"> </w:t>
      </w:r>
      <w:r>
        <w:rPr>
          <w:rFonts w:ascii="Arial" w:hAnsi="Arial" w:cs="Arial"/>
        </w:rPr>
        <w:t>меѓутоа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поделеност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врши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етничка</w:t>
      </w:r>
      <w:r>
        <w:t xml:space="preserve"> </w:t>
      </w:r>
      <w:r>
        <w:rPr>
          <w:rFonts w:ascii="Arial" w:hAnsi="Arial" w:cs="Arial"/>
        </w:rPr>
        <w:t>линија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етничка</w:t>
      </w:r>
      <w:r>
        <w:t xml:space="preserve"> </w:t>
      </w:r>
      <w:r>
        <w:rPr>
          <w:rFonts w:ascii="Arial" w:hAnsi="Arial" w:cs="Arial"/>
        </w:rPr>
        <w:t>база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исто</w:t>
      </w:r>
      <w:r>
        <w:t xml:space="preserve"> </w:t>
      </w:r>
      <w:r>
        <w:rPr>
          <w:rFonts w:ascii="Arial" w:hAnsi="Arial" w:cs="Arial"/>
        </w:rPr>
        <w:t>така</w:t>
      </w:r>
      <w:r>
        <w:t xml:space="preserve"> </w:t>
      </w:r>
      <w:r>
        <w:rPr>
          <w:rFonts w:ascii="Arial" w:hAnsi="Arial" w:cs="Arial"/>
        </w:rPr>
        <w:t>забележана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самите</w:t>
      </w:r>
      <w:r>
        <w:t xml:space="preserve"> </w:t>
      </w:r>
      <w:r>
        <w:rPr>
          <w:rFonts w:ascii="Arial" w:hAnsi="Arial" w:cs="Arial"/>
        </w:rPr>
        <w:t>синдикати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функционираат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дејствуваат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. </w:t>
      </w:r>
    </w:p>
    <w:p w:rsidR="00E37A0F" w:rsidRDefault="008D5543" w:rsidP="00E37A0F">
      <w:pPr>
        <w:spacing w:before="60"/>
        <w:ind w:firstLine="720"/>
        <w:jc w:val="both"/>
      </w:pPr>
      <w:r>
        <w:rPr>
          <w:rFonts w:ascii="Arial" w:hAnsi="Arial" w:cs="Arial"/>
        </w:rPr>
        <w:t>Значи</w:t>
      </w:r>
      <w:r>
        <w:t xml:space="preserve"> </w:t>
      </w:r>
      <w:r>
        <w:rPr>
          <w:rFonts w:ascii="Arial" w:hAnsi="Arial" w:cs="Arial"/>
        </w:rPr>
        <w:t>според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податоци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целата</w:t>
      </w:r>
      <w:r>
        <w:t xml:space="preserve"> </w:t>
      </w:r>
      <w:r>
        <w:rPr>
          <w:rFonts w:ascii="Arial" w:hAnsi="Arial" w:cs="Arial"/>
        </w:rPr>
        <w:t>територија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</w:t>
      </w:r>
      <w:r w:rsidR="00E37A0F">
        <w:softHyphen/>
      </w:r>
      <w:r>
        <w:rPr>
          <w:rFonts w:ascii="Arial" w:hAnsi="Arial" w:cs="Arial"/>
        </w:rPr>
        <w:t>донија</w:t>
      </w:r>
      <w:r>
        <w:t xml:space="preserve"> </w:t>
      </w:r>
      <w:r>
        <w:rPr>
          <w:rFonts w:ascii="Arial" w:hAnsi="Arial" w:cs="Arial"/>
        </w:rPr>
        <w:t>вработеноста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најголема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градот</w:t>
      </w:r>
      <w:r>
        <w:t xml:space="preserve"> </w:t>
      </w:r>
      <w:r>
        <w:rPr>
          <w:rFonts w:ascii="Arial" w:hAnsi="Arial" w:cs="Arial"/>
        </w:rPr>
        <w:t>Струмица</w:t>
      </w:r>
      <w:r>
        <w:t xml:space="preserve">, </w:t>
      </w:r>
      <w:r>
        <w:rPr>
          <w:rFonts w:ascii="Arial" w:hAnsi="Arial" w:cs="Arial"/>
        </w:rPr>
        <w:t>додека</w:t>
      </w:r>
      <w:r>
        <w:t xml:space="preserve"> </w:t>
      </w:r>
      <w:r>
        <w:rPr>
          <w:rFonts w:ascii="Arial" w:hAnsi="Arial" w:cs="Arial"/>
        </w:rPr>
        <w:t>невра</w:t>
      </w:r>
      <w:r w:rsidR="00E37A0F">
        <w:softHyphen/>
      </w:r>
      <w:r>
        <w:rPr>
          <w:rFonts w:ascii="Arial" w:hAnsi="Arial" w:cs="Arial"/>
        </w:rPr>
        <w:t>ботеноста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забележана</w:t>
      </w:r>
      <w:r>
        <w:t xml:space="preserve"> </w:t>
      </w:r>
      <w:r>
        <w:rPr>
          <w:rFonts w:ascii="Arial" w:hAnsi="Arial" w:cs="Arial"/>
        </w:rPr>
        <w:t>токму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градот</w:t>
      </w:r>
      <w:r>
        <w:t xml:space="preserve"> </w:t>
      </w:r>
      <w:r>
        <w:rPr>
          <w:rFonts w:ascii="Arial" w:hAnsi="Arial" w:cs="Arial"/>
        </w:rPr>
        <w:t>Тетово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Кичево</w:t>
      </w:r>
      <w:r>
        <w:t xml:space="preserve">.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период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една</w:t>
      </w:r>
      <w:r>
        <w:t xml:space="preserve"> </w:t>
      </w:r>
      <w:r>
        <w:rPr>
          <w:rFonts w:ascii="Arial" w:hAnsi="Arial" w:cs="Arial"/>
        </w:rPr>
        <w:t>година</w:t>
      </w:r>
      <w:r>
        <w:t xml:space="preserve"> </w:t>
      </w:r>
      <w:r>
        <w:rPr>
          <w:rFonts w:ascii="Arial" w:hAnsi="Arial" w:cs="Arial"/>
        </w:rPr>
        <w:t>бројот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невработени</w:t>
      </w:r>
      <w:r>
        <w:t xml:space="preserve"> </w:t>
      </w:r>
      <w:r>
        <w:rPr>
          <w:rFonts w:ascii="Arial" w:hAnsi="Arial" w:cs="Arial"/>
        </w:rPr>
        <w:t>албанци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зголемува</w:t>
      </w:r>
      <w:r>
        <w:t xml:space="preserve"> 1192,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значи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секоја</w:t>
      </w:r>
      <w:r>
        <w:t xml:space="preserve"> </w:t>
      </w:r>
      <w:r>
        <w:rPr>
          <w:rFonts w:ascii="Arial" w:hAnsi="Arial" w:cs="Arial"/>
        </w:rPr>
        <w:t>година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број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зголемува</w:t>
      </w:r>
      <w:r>
        <w:t xml:space="preserve">. </w:t>
      </w:r>
      <w:r>
        <w:rPr>
          <w:rFonts w:ascii="Arial" w:hAnsi="Arial" w:cs="Arial"/>
        </w:rPr>
        <w:t>Ние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сме</w:t>
      </w:r>
      <w:r>
        <w:t xml:space="preserve"> </w:t>
      </w:r>
      <w:r>
        <w:rPr>
          <w:rFonts w:ascii="Arial" w:hAnsi="Arial" w:cs="Arial"/>
        </w:rPr>
        <w:t>свесни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живееме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едно</w:t>
      </w:r>
      <w:r>
        <w:t xml:space="preserve"> </w:t>
      </w:r>
      <w:r>
        <w:rPr>
          <w:rFonts w:ascii="Arial" w:hAnsi="Arial" w:cs="Arial"/>
        </w:rPr>
        <w:t>мултиетничко</w:t>
      </w:r>
      <w:r>
        <w:t xml:space="preserve">, </w:t>
      </w:r>
      <w:r>
        <w:rPr>
          <w:rFonts w:ascii="Arial" w:hAnsi="Arial" w:cs="Arial"/>
        </w:rPr>
        <w:t>мултикултурно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мултиконсенсионално</w:t>
      </w:r>
      <w:r>
        <w:t xml:space="preserve"> </w:t>
      </w:r>
      <w:r>
        <w:rPr>
          <w:rFonts w:ascii="Arial" w:hAnsi="Arial" w:cs="Arial"/>
        </w:rPr>
        <w:t>општество</w:t>
      </w:r>
      <w:r>
        <w:t xml:space="preserve">. </w:t>
      </w:r>
      <w:r>
        <w:rPr>
          <w:rFonts w:ascii="Arial" w:hAnsi="Arial" w:cs="Arial"/>
        </w:rPr>
        <w:t>Значи</w:t>
      </w:r>
      <w:r>
        <w:t xml:space="preserve">, </w:t>
      </w:r>
      <w:r>
        <w:rPr>
          <w:rFonts w:ascii="Arial" w:hAnsi="Arial" w:cs="Arial"/>
        </w:rPr>
        <w:t>држава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залагаме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профункционира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функционална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функционална</w:t>
      </w:r>
      <w:r>
        <w:t xml:space="preserve"> </w:t>
      </w:r>
      <w:r>
        <w:rPr>
          <w:rFonts w:ascii="Arial" w:hAnsi="Arial" w:cs="Arial"/>
        </w:rPr>
        <w:t>демократија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стабилни</w:t>
      </w:r>
      <w:r>
        <w:t xml:space="preserve"> </w:t>
      </w:r>
      <w:r>
        <w:rPr>
          <w:rFonts w:ascii="Arial" w:hAnsi="Arial" w:cs="Arial"/>
        </w:rPr>
        <w:t>институции</w:t>
      </w:r>
      <w:r>
        <w:t xml:space="preserve">. </w:t>
      </w:r>
      <w:r>
        <w:rPr>
          <w:rFonts w:ascii="Arial" w:hAnsi="Arial" w:cs="Arial"/>
        </w:rPr>
        <w:t>Меѓутоа</w:t>
      </w:r>
      <w:r>
        <w:t xml:space="preserve">, </w:t>
      </w:r>
      <w:r>
        <w:rPr>
          <w:rFonts w:ascii="Arial" w:hAnsi="Arial" w:cs="Arial"/>
        </w:rPr>
        <w:t>исто</w:t>
      </w:r>
      <w:r>
        <w:t xml:space="preserve"> </w:t>
      </w:r>
      <w:r>
        <w:rPr>
          <w:rFonts w:ascii="Arial" w:hAnsi="Arial" w:cs="Arial"/>
        </w:rPr>
        <w:t>така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знаеме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покрај</w:t>
      </w:r>
      <w:r>
        <w:t xml:space="preserve"> </w:t>
      </w:r>
      <w:r>
        <w:rPr>
          <w:rFonts w:ascii="Arial" w:hAnsi="Arial" w:cs="Arial"/>
        </w:rPr>
        <w:t>македонскиот</w:t>
      </w:r>
      <w:r>
        <w:t xml:space="preserve"> </w:t>
      </w:r>
      <w:r>
        <w:rPr>
          <w:rFonts w:ascii="Arial" w:hAnsi="Arial" w:cs="Arial"/>
        </w:rPr>
        <w:t>јазик</w:t>
      </w:r>
      <w:r>
        <w:t xml:space="preserve">, </w:t>
      </w:r>
      <w:r>
        <w:rPr>
          <w:rFonts w:ascii="Arial" w:hAnsi="Arial" w:cs="Arial"/>
        </w:rPr>
        <w:t>покрај</w:t>
      </w:r>
      <w:r>
        <w:t xml:space="preserve"> </w:t>
      </w:r>
      <w:r>
        <w:rPr>
          <w:rFonts w:ascii="Arial" w:hAnsi="Arial" w:cs="Arial"/>
        </w:rPr>
        <w:t>македонскиот</w:t>
      </w:r>
      <w:r>
        <w:t xml:space="preserve"> </w:t>
      </w:r>
      <w:r>
        <w:rPr>
          <w:rFonts w:ascii="Arial" w:hAnsi="Arial" w:cs="Arial"/>
        </w:rPr>
        <w:t>народ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другите</w:t>
      </w:r>
      <w:r>
        <w:t xml:space="preserve"> </w:t>
      </w:r>
      <w:r>
        <w:rPr>
          <w:rFonts w:ascii="Arial" w:hAnsi="Arial" w:cs="Arial"/>
        </w:rPr>
        <w:t>етнички</w:t>
      </w:r>
      <w:r>
        <w:t xml:space="preserve"> </w:t>
      </w:r>
      <w:r>
        <w:rPr>
          <w:rFonts w:ascii="Arial" w:hAnsi="Arial" w:cs="Arial"/>
        </w:rPr>
        <w:t>заедници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живеат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Репу</w:t>
      </w:r>
      <w:r w:rsidR="00E37A0F">
        <w:softHyphen/>
      </w:r>
      <w:r>
        <w:rPr>
          <w:rFonts w:ascii="Arial" w:hAnsi="Arial" w:cs="Arial"/>
        </w:rPr>
        <w:t>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токму</w:t>
      </w:r>
      <w:r>
        <w:t xml:space="preserve"> </w:t>
      </w:r>
      <w:r>
        <w:rPr>
          <w:rFonts w:ascii="Arial" w:hAnsi="Arial" w:cs="Arial"/>
        </w:rPr>
        <w:t>албанскиот</w:t>
      </w:r>
      <w:r>
        <w:t xml:space="preserve"> </w:t>
      </w:r>
      <w:r>
        <w:rPr>
          <w:rFonts w:ascii="Arial" w:hAnsi="Arial" w:cs="Arial"/>
        </w:rPr>
        <w:t>народ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втор</w:t>
      </w:r>
      <w:r>
        <w:t xml:space="preserve"> </w:t>
      </w: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својата</w:t>
      </w:r>
      <w:r>
        <w:t xml:space="preserve"> </w:t>
      </w:r>
      <w:r>
        <w:rPr>
          <w:rFonts w:ascii="Arial" w:hAnsi="Arial" w:cs="Arial"/>
        </w:rPr>
        <w:t>големина</w:t>
      </w:r>
      <w:r>
        <w:t xml:space="preserve">. </w:t>
      </w:r>
      <w:r>
        <w:rPr>
          <w:rFonts w:ascii="Arial" w:hAnsi="Arial" w:cs="Arial"/>
        </w:rPr>
        <w:t>И</w:t>
      </w:r>
      <w:r>
        <w:t xml:space="preserve">, </w:t>
      </w:r>
      <w:r>
        <w:rPr>
          <w:rFonts w:ascii="Arial" w:hAnsi="Arial" w:cs="Arial"/>
        </w:rPr>
        <w:t>според</w:t>
      </w:r>
      <w:r>
        <w:t xml:space="preserve"> </w:t>
      </w:r>
      <w:r>
        <w:rPr>
          <w:rFonts w:ascii="Arial" w:hAnsi="Arial" w:cs="Arial"/>
        </w:rPr>
        <w:t>извештајот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Европската</w:t>
      </w:r>
      <w:r>
        <w:t xml:space="preserve"> </w:t>
      </w:r>
      <w:r>
        <w:rPr>
          <w:rFonts w:ascii="Arial" w:hAnsi="Arial" w:cs="Arial"/>
        </w:rPr>
        <w:t>комисија</w:t>
      </w:r>
      <w:r>
        <w:t xml:space="preserve"> </w:t>
      </w:r>
      <w:r>
        <w:rPr>
          <w:rFonts w:ascii="Arial" w:hAnsi="Arial" w:cs="Arial"/>
        </w:rPr>
        <w:t>алабанските</w:t>
      </w:r>
      <w:r>
        <w:t xml:space="preserve"> </w:t>
      </w:r>
      <w:r>
        <w:rPr>
          <w:rFonts w:ascii="Arial" w:hAnsi="Arial" w:cs="Arial"/>
        </w:rPr>
        <w:t>граѓани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најзагрозени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потоа</w:t>
      </w:r>
      <w:r>
        <w:t xml:space="preserve"> </w:t>
      </w:r>
      <w:r>
        <w:rPr>
          <w:rFonts w:ascii="Arial" w:hAnsi="Arial" w:cs="Arial"/>
        </w:rPr>
        <w:t>доаѓаат</w:t>
      </w:r>
      <w:r>
        <w:t xml:space="preserve"> </w:t>
      </w: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ред</w:t>
      </w:r>
      <w:r>
        <w:t xml:space="preserve"> </w:t>
      </w:r>
      <w:r>
        <w:rPr>
          <w:rFonts w:ascii="Arial" w:hAnsi="Arial" w:cs="Arial"/>
        </w:rPr>
        <w:t>Турците</w:t>
      </w:r>
      <w:r>
        <w:t xml:space="preserve">, </w:t>
      </w:r>
      <w:r>
        <w:rPr>
          <w:rFonts w:ascii="Arial" w:hAnsi="Arial" w:cs="Arial"/>
        </w:rPr>
        <w:t>Ромите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слично</w:t>
      </w:r>
      <w:r>
        <w:t xml:space="preserve">. </w:t>
      </w:r>
    </w:p>
    <w:p w:rsidR="009F7D62" w:rsidRPr="009F7D62" w:rsidRDefault="008D5543" w:rsidP="00E37A0F">
      <w:pPr>
        <w:spacing w:before="60"/>
        <w:ind w:firstLine="720"/>
        <w:jc w:val="both"/>
      </w:pPr>
      <w:r>
        <w:rPr>
          <w:rFonts w:ascii="Arial" w:hAnsi="Arial" w:cs="Arial"/>
        </w:rPr>
        <w:t>Моето</w:t>
      </w:r>
      <w:r>
        <w:t xml:space="preserve"> </w:t>
      </w:r>
      <w:r>
        <w:rPr>
          <w:rFonts w:ascii="Arial" w:hAnsi="Arial" w:cs="Arial"/>
        </w:rPr>
        <w:t>прашање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однесува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мерките</w:t>
      </w:r>
      <w:r>
        <w:t xml:space="preserve">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ги</w:t>
      </w:r>
      <w:r>
        <w:t xml:space="preserve"> </w:t>
      </w:r>
      <w:r>
        <w:rPr>
          <w:rFonts w:ascii="Arial" w:hAnsi="Arial" w:cs="Arial"/>
        </w:rPr>
        <w:t>презема</w:t>
      </w:r>
      <w:r>
        <w:t xml:space="preserve"> </w:t>
      </w:r>
      <w:r>
        <w:rPr>
          <w:rFonts w:ascii="Arial" w:hAnsi="Arial" w:cs="Arial"/>
        </w:rPr>
        <w:t>вицепремиерот</w:t>
      </w:r>
      <w:r>
        <w:t xml:space="preserve"> </w:t>
      </w:r>
      <w:r>
        <w:rPr>
          <w:rFonts w:ascii="Arial" w:hAnsi="Arial" w:cs="Arial"/>
        </w:rPr>
        <w:t>одговорен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имплементација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Охридскиот</w:t>
      </w:r>
      <w:r>
        <w:t xml:space="preserve"> </w:t>
      </w:r>
      <w:r>
        <w:rPr>
          <w:rFonts w:ascii="Arial" w:hAnsi="Arial" w:cs="Arial"/>
        </w:rPr>
        <w:t>рамковен</w:t>
      </w:r>
      <w:r>
        <w:t xml:space="preserve"> </w:t>
      </w:r>
      <w:r>
        <w:rPr>
          <w:rFonts w:ascii="Arial" w:hAnsi="Arial" w:cs="Arial"/>
        </w:rPr>
        <w:t>договор</w:t>
      </w:r>
      <w:r>
        <w:t xml:space="preserve">, 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област</w:t>
      </w:r>
      <w:r>
        <w:t xml:space="preserve">,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поставени</w:t>
      </w:r>
      <w:r>
        <w:t xml:space="preserve"> </w:t>
      </w:r>
      <w:r>
        <w:rPr>
          <w:rFonts w:ascii="Arial" w:hAnsi="Arial" w:cs="Arial"/>
        </w:rPr>
        <w:t>новинарски</w:t>
      </w:r>
      <w:r>
        <w:t xml:space="preserve"> </w:t>
      </w:r>
      <w:r>
        <w:rPr>
          <w:rFonts w:ascii="Arial" w:hAnsi="Arial" w:cs="Arial"/>
        </w:rPr>
        <w:t>прашања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одговорено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вистина</w:t>
      </w:r>
      <w:r>
        <w:t xml:space="preserve"> </w:t>
      </w:r>
      <w:r>
        <w:rPr>
          <w:rFonts w:ascii="Arial" w:hAnsi="Arial" w:cs="Arial"/>
        </w:rPr>
        <w:t>сето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,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нови</w:t>
      </w:r>
      <w:r>
        <w:t xml:space="preserve"> </w:t>
      </w:r>
      <w:r>
        <w:rPr>
          <w:rFonts w:ascii="Arial" w:hAnsi="Arial" w:cs="Arial"/>
        </w:rPr>
        <w:t>вработувања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, </w:t>
      </w:r>
      <w:r>
        <w:rPr>
          <w:rFonts w:ascii="Arial" w:hAnsi="Arial" w:cs="Arial"/>
        </w:rPr>
        <w:t>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покрај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вработувања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можат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изменат</w:t>
      </w:r>
      <w:r>
        <w:t xml:space="preserve"> </w:t>
      </w:r>
      <w:r>
        <w:rPr>
          <w:rFonts w:ascii="Arial" w:hAnsi="Arial" w:cs="Arial"/>
        </w:rPr>
        <w:t>мислењето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можат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изменат</w:t>
      </w:r>
      <w:r>
        <w:t xml:space="preserve"> </w:t>
      </w:r>
      <w:r>
        <w:rPr>
          <w:rFonts w:ascii="Arial" w:hAnsi="Arial" w:cs="Arial"/>
        </w:rPr>
        <w:t>констатацијата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оценката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донела</w:t>
      </w:r>
      <w:r>
        <w:t xml:space="preserve"> </w:t>
      </w:r>
      <w:r>
        <w:rPr>
          <w:rFonts w:ascii="Arial" w:hAnsi="Arial" w:cs="Arial"/>
        </w:rPr>
        <w:t>Европската</w:t>
      </w:r>
      <w:r>
        <w:t xml:space="preserve"> </w:t>
      </w:r>
      <w:r>
        <w:rPr>
          <w:rFonts w:ascii="Arial" w:hAnsi="Arial" w:cs="Arial"/>
        </w:rPr>
        <w:t>комисија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прашање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. </w:t>
      </w:r>
    </w:p>
    <w:p w:rsidR="00F8117F" w:rsidRDefault="00F8117F"/>
    <w:p w:rsidR="009F7D62" w:rsidRPr="009F7D62" w:rsidRDefault="008D5543"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заменикот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претседателот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Абдулаќим</w:t>
      </w:r>
      <w:r>
        <w:t xml:space="preserve"> </w:t>
      </w:r>
      <w:r>
        <w:rPr>
          <w:rFonts w:ascii="Arial" w:hAnsi="Arial" w:cs="Arial"/>
        </w:rPr>
        <w:t>Адеми</w:t>
      </w:r>
      <w:r>
        <w:t>.</w:t>
      </w:r>
    </w:p>
    <w:sectPr w:rsidR="009F7D62" w:rsidRPr="009F7D62" w:rsidSect="00F81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9F7D62"/>
    <w:rsid w:val="001461F8"/>
    <w:rsid w:val="003C335E"/>
    <w:rsid w:val="008D5543"/>
    <w:rsid w:val="009F7D62"/>
    <w:rsid w:val="00A429C5"/>
    <w:rsid w:val="00E37A0F"/>
    <w:rsid w:val="00F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62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37A2-1578-450F-9B16-D5C37935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cp:lastPrinted>2009-05-06T09:49:00Z</cp:lastPrinted>
  <dcterms:created xsi:type="dcterms:W3CDTF">2009-05-05T13:35:00Z</dcterms:created>
  <dcterms:modified xsi:type="dcterms:W3CDTF">2009-07-02T11:51:00Z</dcterms:modified>
</cp:coreProperties>
</file>