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19" w:rsidRDefault="007B1B19" w:rsidP="007B1B19">
      <w:pPr>
        <w:pStyle w:val="Heading1"/>
      </w:pPr>
      <w:r>
        <w:t>PRATENI^KO PRA[AWE</w:t>
      </w:r>
    </w:p>
    <w:p w:rsidR="007B1B19" w:rsidRDefault="007B1B19" w:rsidP="007B1B19">
      <w:pPr>
        <w:rPr>
          <w:lang w:val="en-US"/>
        </w:rPr>
      </w:pPr>
    </w:p>
    <w:p w:rsidR="007B1B19" w:rsidRDefault="007B1B19" w:rsidP="007B1B19">
      <w:pPr>
        <w:pStyle w:val="BodyText"/>
      </w:pPr>
      <w:r>
        <w:t xml:space="preserve">od pratenikot Ilija Kitanovski postaveno na  30-ta sednica  </w:t>
      </w:r>
    </w:p>
    <w:p w:rsidR="007B1B19" w:rsidRDefault="007B1B19" w:rsidP="007B1B19">
      <w:pPr>
        <w:pStyle w:val="BodyText"/>
      </w:pPr>
      <w:r>
        <w:t xml:space="preserve">na Sobranieto na Republika Makedonija, </w:t>
      </w:r>
    </w:p>
    <w:p w:rsidR="007B1B19" w:rsidRDefault="007B1B19" w:rsidP="007B1B19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7B1B19" w:rsidRDefault="007B1B19" w:rsidP="007B1B19">
      <w:pPr>
        <w:rPr>
          <w:lang w:val="en-US"/>
        </w:rPr>
      </w:pPr>
    </w:p>
    <w:p w:rsidR="007B1B19" w:rsidRDefault="007B1B19" w:rsidP="007B1B19">
      <w:pPr>
        <w:rPr>
          <w:lang w:val="en-US"/>
        </w:rPr>
      </w:pPr>
    </w:p>
    <w:p w:rsidR="007B1B19" w:rsidRDefault="007B1B19" w:rsidP="007B1B19">
      <w:pPr>
        <w:jc w:val="both"/>
      </w:pPr>
    </w:p>
    <w:p w:rsidR="007B1B19" w:rsidRDefault="007B1B19" w:rsidP="007B1B19">
      <w:pPr>
        <w:ind w:firstLine="720"/>
      </w:pPr>
      <w:r>
        <w:t>Prateni~koto pra{awe glasi:</w:t>
      </w:r>
    </w:p>
    <w:p w:rsidR="007B1B19" w:rsidRPr="00C333C7" w:rsidRDefault="007B1B19" w:rsidP="007B1B19">
      <w:pPr>
        <w:spacing w:before="60"/>
        <w:jc w:val="both"/>
      </w:pPr>
      <w:r w:rsidRPr="00C333C7">
        <w:t xml:space="preserve">Vtoroto pra{awe sakam da go postavam do Vladata  do Ministerstvoto za ekonomija i do vicepremierot Stavreski i do ministerot Fatmir Besimi, a se odnesuva na energetskata sostojba vo Republika Makedonija i na ona {to zna~i obezbeduvawe na elektri~na energija za potrebite na Republika Makedonija, {to spored energetskiot bilans odnesuvaat nekade okolku 9.000 gigavat ~asa, a soglasno energetskiot bilans i soglasno podatocite {to se javno dostapni, doma{noto proizvodstvo na elektri~na energija vo poslednite nekolku godini se dvi`i me|u 5 i 6.000 gigavat ~asa, od koi najgolemiot del se dobiva od termoelektranite, posebno od REK Bitola koja u~estvuva 70% od vkupnoto proizvodstvo, TEC Oslomej so 15 do 20% i okolu 15% od hidroelektranite koi se instalirani od Republika Makedonija kako {to se Glabo~ica, [piqe, Tikve{, Vrutok, Raven, Kozjak, Vrben i site ostanati  pomali hidrocentrali. </w:t>
      </w:r>
    </w:p>
    <w:p w:rsidR="007B1B19" w:rsidRPr="00C333C7" w:rsidRDefault="007B1B19" w:rsidP="007B1B19">
      <w:pPr>
        <w:spacing w:before="60"/>
        <w:jc w:val="both"/>
      </w:pPr>
      <w:r w:rsidRPr="00C333C7">
        <w:t xml:space="preserve">Iako ovaa 2008 godina, spored site podatoci, planot za proizvodstvo vo TE }e bide ispolnet, verojatno i natfrlen, posebno sakam da potenciram deka iako e pomala po golemina TEC Oslomej, planot za proizvodstvo ve}e e ostvaren i narednite denovi celokupnoto proizvodstvo {to go dava TEC Oslomej e nad planiranoto proizvodstvo i e za 20% povisoko od minatogodi{noto proizvodstvo odnosno za 35% povisoko od proizvodstvoto vo 2006 godina.  Seto toa ne e dovolno zatoa {to potro{uva~kata na elektri~na energija vo Republika Makedonija, normalno so aktivirawe na stopanskite kapaciteti, so otvorawe na novi stopanski kapaciteti se zgolemuva i uvozot na elektri~na energija po poslednite nekolku godini se dvi`i me|u 25 i 30%. Zna~i, za podobruvawe na sigurnosta na snabduvaweto i na kvalitetot na snabduvaweto so elektri~na energija, potrebno e da se izgradat novi proizvodstveni kapaciteti. </w:t>
      </w:r>
    </w:p>
    <w:p w:rsidR="007B1B19" w:rsidRPr="00C333C7" w:rsidRDefault="007B1B19" w:rsidP="007B1B19">
      <w:pPr>
        <w:spacing w:before="60"/>
        <w:jc w:val="both"/>
      </w:pPr>
      <w:r w:rsidRPr="00C333C7">
        <w:t>Osven termoenergetskite, mnogu va`ni, dolgoro~no va`ni za Republika Makedonija se hidroenergetskite potencijali. Vo toj kontekst Vladata na Republika Makedonija preku Ministerstvoto za ekonomija vo mediumite najavi raspi{uvawe na me|unaroden javen tender za izgradba na 12 hidroelektrani na rekata Vardar i istiot be{e objaven na 27 oktomvri 2008 godina.</w:t>
      </w:r>
    </w:p>
    <w:p w:rsidR="007B1B19" w:rsidRDefault="007B1B19" w:rsidP="002B5EDE">
      <w:pPr>
        <w:spacing w:before="60"/>
        <w:jc w:val="both"/>
      </w:pPr>
      <w:r w:rsidRPr="00C333C7">
        <w:t xml:space="preserve">Konkretnoto pra{awe e do ministerot za ekonomija, {to za Republika Makedonija zna~i realizacijata na ovoj proekt od energetski aspekt, kolkav }e bide vkupniot instaliran kapacitet na ovie 12 hidrocentrali i kolkavo }e bide nivnoto godi{no proizvodstvo. Od apsekt na stranski investicii, kolkava e proceneteta </w:t>
      </w:r>
      <w:r w:rsidR="002B5EDE">
        <w:t xml:space="preserve">vrednost na </w:t>
      </w:r>
      <w:r w:rsidRPr="00C333C7">
        <w:t>investiciski proekt i dali i kolku istiot }e ovozmo`i otvorawe na novi rabotni mesta i dali, osven proizvodstvoto na elektri~na energija, izgradbata na ovie hidrocentrali }e ovozmo`i i vodosnabduvawe i navodnuvawe na regio</w:t>
      </w:r>
      <w:r w:rsidR="002B5EDE">
        <w:t>nite po te~enieto na rekata Var</w:t>
      </w:r>
      <w:r w:rsidRPr="00C333C7">
        <w:t>dar.</w:t>
      </w:r>
    </w:p>
    <w:sectPr w:rsidR="007B1B19" w:rsidSect="00900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B1B19"/>
    <w:rsid w:val="002B5EDE"/>
    <w:rsid w:val="007B1B19"/>
    <w:rsid w:val="00900BEA"/>
    <w:rsid w:val="00F4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19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B1B19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1B19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7B1B19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B1B19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2008-12-02T08:12:00Z</dcterms:created>
  <dcterms:modified xsi:type="dcterms:W3CDTF">2008-12-03T13:50:00Z</dcterms:modified>
</cp:coreProperties>
</file>