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F4" w:rsidRDefault="00A52AF4" w:rsidP="00A52AF4">
      <w:pPr>
        <w:pStyle w:val="Heading1"/>
      </w:pPr>
    </w:p>
    <w:p w:rsidR="00A52AF4" w:rsidRDefault="00A52AF4" w:rsidP="00A52AF4">
      <w:pPr>
        <w:pStyle w:val="Heading1"/>
      </w:pPr>
    </w:p>
    <w:p w:rsidR="00A52AF4" w:rsidRDefault="00A52AF4" w:rsidP="00A52AF4">
      <w:pPr>
        <w:pStyle w:val="Heading1"/>
      </w:pPr>
    </w:p>
    <w:p w:rsidR="00A52AF4" w:rsidRDefault="00A52AF4" w:rsidP="00A52AF4">
      <w:pPr>
        <w:pStyle w:val="Heading1"/>
      </w:pPr>
      <w:r>
        <w:t>PRATENI^KO PRA[AWE</w:t>
      </w:r>
    </w:p>
    <w:p w:rsidR="00A52AF4" w:rsidRDefault="00A52AF4" w:rsidP="00A52AF4">
      <w:pPr>
        <w:rPr>
          <w:lang w:val="en-US"/>
        </w:rPr>
      </w:pPr>
    </w:p>
    <w:p w:rsidR="00A52AF4" w:rsidRDefault="00A52AF4" w:rsidP="00A52AF4">
      <w:pPr>
        <w:pStyle w:val="BodyText"/>
      </w:pPr>
      <w:r>
        <w:t xml:space="preserve">od pratenikot Ilija Kitanovski postaveno na  30-ta sednica  </w:t>
      </w:r>
    </w:p>
    <w:p w:rsidR="00A52AF4" w:rsidRDefault="00A52AF4" w:rsidP="00A52AF4">
      <w:pPr>
        <w:pStyle w:val="BodyText"/>
      </w:pPr>
      <w:r>
        <w:t xml:space="preserve">na Sobranieto na Republika Makedonija, </w:t>
      </w:r>
    </w:p>
    <w:p w:rsidR="00A52AF4" w:rsidRDefault="00A52AF4" w:rsidP="00A52AF4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A52AF4" w:rsidRDefault="00A52AF4" w:rsidP="00A52AF4">
      <w:pPr>
        <w:rPr>
          <w:lang w:val="en-US"/>
        </w:rPr>
      </w:pPr>
    </w:p>
    <w:p w:rsidR="00A52AF4" w:rsidRDefault="00A52AF4" w:rsidP="00A52AF4">
      <w:pPr>
        <w:rPr>
          <w:lang w:val="en-US"/>
        </w:rPr>
      </w:pPr>
    </w:p>
    <w:p w:rsidR="00A52AF4" w:rsidRDefault="00A52AF4" w:rsidP="00A52AF4">
      <w:pPr>
        <w:jc w:val="both"/>
      </w:pPr>
    </w:p>
    <w:p w:rsidR="00A52AF4" w:rsidRDefault="00A52AF4" w:rsidP="00A52AF4">
      <w:pPr>
        <w:ind w:firstLine="720"/>
      </w:pPr>
      <w:r>
        <w:t>Prateni~koto pra{awe glasi:</w:t>
      </w:r>
    </w:p>
    <w:p w:rsidR="00900BEA" w:rsidRDefault="00900BEA"/>
    <w:p w:rsidR="00A52AF4" w:rsidRDefault="00A52AF4"/>
    <w:p w:rsidR="00A52AF4" w:rsidRPr="00C333C7" w:rsidRDefault="00A52AF4" w:rsidP="00A52AF4">
      <w:pPr>
        <w:spacing w:before="60"/>
        <w:jc w:val="both"/>
      </w:pPr>
      <w:r w:rsidRPr="00C333C7">
        <w:t xml:space="preserve">Prvoto pra{awe {to sakam da go postavam e upateno do Ministerstvoto za vnatre{ni raboti, konkretno do ministerot za vnatre{ni raboti, okolu edna od najdobro izvedenite akcii vo borbata protiv organiziraniot kriminal vo poslednite godini, po op{ta ocenka,  akcijata "Pepel". </w:t>
      </w:r>
    </w:p>
    <w:p w:rsidR="00A52AF4" w:rsidRPr="00C333C7" w:rsidRDefault="00A52AF4" w:rsidP="00A52AF4">
      <w:pPr>
        <w:spacing w:before="60"/>
        <w:jc w:val="both"/>
      </w:pPr>
      <w:r w:rsidRPr="00C333C7">
        <w:t xml:space="preserve">Me interesira, a i celata javnosta verojatno, dali se napraveni proverki vo raboteweto i na drugite tutunski kombinati i eventualno na drugi pravni lica koi se bilo kakva povrzanost so ve}e involviranite firmi, pretprijatija i lica. Potoa, dali ima nekakov osnov za krivi~en progon ili disciplinska odgovornost na smeneteto rakovodstvo na SVR Kumanovo, ili drugi slu`beni lica od sudot ili eventualno od Javnoto obvinitelstvo. Dali novoto rakovodstvo na SVR Kumanovo po~na so ras~istuvawe na sostojbite i kakvi se po~etnite rezultati? Toa e edno pra{awe koe se odnesuva na </w:t>
      </w:r>
      <w:smartTag w:uri="urn:schemas-microsoft-com:office:smarttags" w:element="place">
        <w:smartTag w:uri="urn:schemas-microsoft-com:office:smarttags" w:element="City">
          <w:r w:rsidRPr="00C333C7">
            <w:t>eden</w:t>
          </w:r>
        </w:smartTag>
      </w:smartTag>
      <w:r w:rsidRPr="00C333C7">
        <w:t xml:space="preserve"> slu~aj, so pove}e potpra{awa. </w:t>
      </w:r>
    </w:p>
    <w:p w:rsidR="00A52AF4" w:rsidRDefault="00A52AF4"/>
    <w:sectPr w:rsidR="00A52AF4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AF4"/>
    <w:rsid w:val="00900BEA"/>
    <w:rsid w:val="00A5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2AF4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AF4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A52AF4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52AF4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2008-12-02T08:08:00Z</dcterms:created>
  <dcterms:modified xsi:type="dcterms:W3CDTF">2008-12-02T08:12:00Z</dcterms:modified>
</cp:coreProperties>
</file>