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6F" w:rsidRPr="003A3F35" w:rsidRDefault="00830C6F" w:rsidP="00830C6F">
      <w:pPr>
        <w:pStyle w:val="Heading1"/>
        <w:jc w:val="center"/>
        <w:rPr>
          <w:lang w:val="mk-MK"/>
        </w:rPr>
      </w:pPr>
    </w:p>
    <w:p w:rsidR="00830C6F" w:rsidRDefault="00830C6F" w:rsidP="00830C6F">
      <w:pPr>
        <w:pStyle w:val="Heading1"/>
        <w:jc w:val="center"/>
      </w:pPr>
    </w:p>
    <w:p w:rsidR="00830C6F" w:rsidRDefault="00832676" w:rsidP="00830C6F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3A3F35">
        <w:t xml:space="preserve"> </w:t>
      </w:r>
      <w:r>
        <w:rPr>
          <w:rFonts w:ascii="Arial" w:hAnsi="Arial" w:cs="Arial"/>
        </w:rPr>
        <w:t>ПРАШАЊЕ</w:t>
      </w:r>
    </w:p>
    <w:p w:rsidR="00830C6F" w:rsidRDefault="00830C6F" w:rsidP="00830C6F">
      <w:pPr>
        <w:rPr>
          <w:lang w:val="en-US"/>
        </w:rPr>
      </w:pPr>
    </w:p>
    <w:p w:rsidR="00830C6F" w:rsidRDefault="003A3F35" w:rsidP="00830C6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830C6F" w:rsidRDefault="003A3F35" w:rsidP="00830C6F">
      <w:pPr>
        <w:rPr>
          <w:lang w:val="en-US"/>
        </w:rPr>
      </w:pPr>
      <w:r>
        <w:rPr>
          <w:b/>
          <w:bCs/>
          <w:lang w:val="en-US"/>
        </w:rPr>
        <w:t xml:space="preserve">                        </w:t>
      </w:r>
      <w:r w:rsidR="00832676"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Силвана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Бонева</w:t>
      </w:r>
      <w:r>
        <w:rPr>
          <w:lang w:val="en-US"/>
        </w:rPr>
        <w:t xml:space="preserve">, </w:t>
      </w:r>
      <w:r w:rsidR="00832676"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меѓу</w:t>
      </w:r>
      <w:r>
        <w:rPr>
          <w:lang w:val="en-US"/>
        </w:rPr>
        <w:t xml:space="preserve"> </w:t>
      </w:r>
    </w:p>
    <w:p w:rsidR="00830C6F" w:rsidRDefault="003A3F35" w:rsidP="00830C6F">
      <w:pPr>
        <w:rPr>
          <w:lang w:val="en-US"/>
        </w:rPr>
      </w:pPr>
      <w:r>
        <w:rPr>
          <w:lang w:val="en-US"/>
        </w:rPr>
        <w:t xml:space="preserve">               </w:t>
      </w:r>
      <w:r w:rsidR="00832676"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830C6F" w:rsidRDefault="003A3F35" w:rsidP="00830C6F">
      <w:pPr>
        <w:rPr>
          <w:lang w:val="en-US"/>
        </w:rPr>
      </w:pPr>
      <w:r>
        <w:rPr>
          <w:lang w:val="en-US"/>
        </w:rPr>
        <w:t xml:space="preserve">                                            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19 </w:t>
      </w:r>
      <w:r w:rsidR="00832676">
        <w:rPr>
          <w:rFonts w:ascii="Arial" w:hAnsi="Arial" w:cs="Arial"/>
          <w:lang w:val="en-US"/>
        </w:rPr>
        <w:t>мај</w:t>
      </w:r>
      <w:r>
        <w:rPr>
          <w:lang w:val="en-US"/>
        </w:rPr>
        <w:t xml:space="preserve"> 2009 </w:t>
      </w:r>
      <w:r w:rsidR="00832676">
        <w:rPr>
          <w:rFonts w:ascii="Arial" w:hAnsi="Arial" w:cs="Arial"/>
          <w:lang w:val="en-US"/>
        </w:rPr>
        <w:t>година</w:t>
      </w:r>
      <w:r>
        <w:rPr>
          <w:lang w:val="en-US"/>
        </w:rPr>
        <w:t xml:space="preserve">                                                                                                 </w:t>
      </w:r>
    </w:p>
    <w:p w:rsidR="00830C6F" w:rsidRDefault="00830C6F" w:rsidP="00830C6F">
      <w:pPr>
        <w:rPr>
          <w:lang w:val="en-US"/>
        </w:rPr>
      </w:pPr>
    </w:p>
    <w:p w:rsidR="00830C6F" w:rsidRDefault="00830C6F" w:rsidP="00830C6F">
      <w:pPr>
        <w:rPr>
          <w:lang w:val="en-US"/>
        </w:rPr>
      </w:pPr>
    </w:p>
    <w:p w:rsidR="00830C6F" w:rsidRDefault="00830C6F" w:rsidP="00830C6F">
      <w:pPr>
        <w:rPr>
          <w:lang w:val="en-US"/>
        </w:rPr>
      </w:pPr>
    </w:p>
    <w:p w:rsidR="00830C6F" w:rsidRDefault="00830C6F" w:rsidP="00830C6F">
      <w:pPr>
        <w:rPr>
          <w:lang w:val="en-US"/>
        </w:rPr>
      </w:pPr>
    </w:p>
    <w:p w:rsidR="00830C6F" w:rsidRDefault="003A3F35" w:rsidP="00830C6F">
      <w:pPr>
        <w:rPr>
          <w:lang w:val="en-US"/>
        </w:rPr>
      </w:pPr>
      <w:r>
        <w:rPr>
          <w:lang w:val="en-US"/>
        </w:rPr>
        <w:t xml:space="preserve">            </w:t>
      </w:r>
      <w:r w:rsidR="00832676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963D02" w:rsidRDefault="00963D02" w:rsidP="00830C6F">
      <w:pPr>
        <w:rPr>
          <w:lang w:val="en-US"/>
        </w:rPr>
      </w:pPr>
    </w:p>
    <w:p w:rsidR="00963D02" w:rsidRDefault="00963D02" w:rsidP="00830C6F">
      <w:pPr>
        <w:rPr>
          <w:lang w:val="en-US"/>
        </w:rPr>
      </w:pPr>
    </w:p>
    <w:p w:rsidR="00963D02" w:rsidRDefault="003A3F35" w:rsidP="00963D02">
      <w:pPr>
        <w:jc w:val="both"/>
        <w:rPr>
          <w:lang w:val="en-US"/>
        </w:rPr>
      </w:pPr>
      <w:r>
        <w:rPr>
          <w:lang w:val="en-US"/>
        </w:rPr>
        <w:tab/>
      </w:r>
      <w:r w:rsidR="00832676"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Фондот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ПИОМ</w:t>
      </w:r>
      <w:r>
        <w:rPr>
          <w:lang w:val="en-US"/>
        </w:rPr>
        <w:t xml:space="preserve"> - </w:t>
      </w:r>
      <w:r w:rsidR="00832676">
        <w:rPr>
          <w:rFonts w:ascii="Arial" w:hAnsi="Arial" w:cs="Arial"/>
          <w:lang w:val="en-US"/>
        </w:rPr>
        <w:t>подрачна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единица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Струмица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согласно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Законот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пензиско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инвалидско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осигурување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заклучно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со</w:t>
      </w:r>
      <w:r>
        <w:rPr>
          <w:lang w:val="en-US"/>
        </w:rPr>
        <w:t xml:space="preserve"> 2008 </w:t>
      </w:r>
      <w:r w:rsidR="00832676">
        <w:rPr>
          <w:rFonts w:ascii="Arial" w:hAnsi="Arial" w:cs="Arial"/>
          <w:lang w:val="en-US"/>
        </w:rPr>
        <w:t>г</w:t>
      </w:r>
      <w:r>
        <w:rPr>
          <w:lang w:val="en-US"/>
        </w:rPr>
        <w:t xml:space="preserve">. </w:t>
      </w:r>
      <w:r w:rsidR="00832676">
        <w:rPr>
          <w:rFonts w:ascii="Arial" w:hAnsi="Arial" w:cs="Arial"/>
          <w:lang w:val="en-US"/>
        </w:rPr>
        <w:t>има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евидентирано</w:t>
      </w:r>
      <w:r>
        <w:rPr>
          <w:lang w:val="en-US"/>
        </w:rPr>
        <w:t xml:space="preserve"> 2465 </w:t>
      </w:r>
      <w:r w:rsidR="00832676">
        <w:rPr>
          <w:rFonts w:ascii="Arial" w:hAnsi="Arial" w:cs="Arial"/>
          <w:lang w:val="en-US"/>
        </w:rPr>
        <w:t>земјоделски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осигуреници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чие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основно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главно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занимање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вршење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земјоделска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дејност</w:t>
      </w:r>
      <w:r>
        <w:rPr>
          <w:lang w:val="en-US"/>
        </w:rPr>
        <w:t xml:space="preserve">. </w:t>
      </w:r>
      <w:r w:rsidR="00832676"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направената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анализа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земајќи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ја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старосната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граница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како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еден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условите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стекнување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пензија</w:t>
      </w:r>
      <w:r>
        <w:rPr>
          <w:lang w:val="en-US"/>
        </w:rPr>
        <w:t xml:space="preserve">, 64 </w:t>
      </w:r>
      <w:r w:rsidR="00832676">
        <w:rPr>
          <w:rFonts w:ascii="Arial" w:hAnsi="Arial" w:cs="Arial"/>
          <w:lang w:val="en-US"/>
        </w:rPr>
        <w:t>години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мажи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62 </w:t>
      </w:r>
      <w:r w:rsidR="00832676">
        <w:rPr>
          <w:rFonts w:ascii="Arial" w:hAnsi="Arial" w:cs="Arial"/>
          <w:lang w:val="en-US"/>
        </w:rPr>
        <w:t>години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возраст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жени</w:t>
      </w:r>
      <w:r>
        <w:rPr>
          <w:lang w:val="en-US"/>
        </w:rPr>
        <w:t xml:space="preserve">, </w:t>
      </w:r>
      <w:r w:rsidR="00832676">
        <w:rPr>
          <w:rFonts w:ascii="Arial" w:hAnsi="Arial" w:cs="Arial"/>
          <w:lang w:val="en-US"/>
        </w:rPr>
        <w:t>вкупниот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број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осигуреници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кои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би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можеле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да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заминат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пензија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следните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четири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години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би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бил</w:t>
      </w:r>
      <w:r>
        <w:rPr>
          <w:lang w:val="en-US"/>
        </w:rPr>
        <w:t>:</w:t>
      </w:r>
    </w:p>
    <w:p w:rsidR="00963D02" w:rsidRDefault="00963D02" w:rsidP="00963D02">
      <w:pPr>
        <w:pStyle w:val="ListParagraph"/>
        <w:jc w:val="both"/>
        <w:rPr>
          <w:lang w:val="en-US"/>
        </w:rPr>
      </w:pPr>
    </w:p>
    <w:p w:rsidR="00963D02" w:rsidRDefault="00832676" w:rsidP="00963D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старосна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земјоделска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стекнале</w:t>
      </w:r>
      <w:r w:rsidR="003A3F35">
        <w:rPr>
          <w:lang w:val="en-US"/>
        </w:rPr>
        <w:t xml:space="preserve"> 101 </w:t>
      </w:r>
      <w:r>
        <w:rPr>
          <w:rFonts w:ascii="Arial" w:hAnsi="Arial" w:cs="Arial"/>
          <w:lang w:val="en-US"/>
        </w:rPr>
        <w:t>осигуреник</w:t>
      </w:r>
      <w:r w:rsidR="003A3F35">
        <w:rPr>
          <w:lang w:val="en-US"/>
        </w:rPr>
        <w:t>;</w:t>
      </w:r>
    </w:p>
    <w:p w:rsidR="00963D02" w:rsidRDefault="00832676" w:rsidP="00963D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2010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стекнале</w:t>
      </w:r>
      <w:r w:rsidR="003A3F35">
        <w:rPr>
          <w:lang w:val="en-US"/>
        </w:rPr>
        <w:t xml:space="preserve"> 99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>;</w:t>
      </w:r>
    </w:p>
    <w:p w:rsidR="00963D02" w:rsidRDefault="00832676" w:rsidP="00963D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2011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стекнале</w:t>
      </w:r>
      <w:r w:rsidR="003A3F35">
        <w:rPr>
          <w:lang w:val="en-US"/>
        </w:rPr>
        <w:t xml:space="preserve"> 97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>;</w:t>
      </w:r>
    </w:p>
    <w:p w:rsidR="00963D02" w:rsidRDefault="00832676" w:rsidP="00963D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2012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стекнале</w:t>
      </w:r>
      <w:r w:rsidR="003A3F35">
        <w:rPr>
          <w:lang w:val="en-US"/>
        </w:rPr>
        <w:t xml:space="preserve"> 92 </w:t>
      </w:r>
      <w:r>
        <w:rPr>
          <w:rFonts w:ascii="Arial" w:hAnsi="Arial" w:cs="Arial"/>
          <w:lang w:val="en-US"/>
        </w:rPr>
        <w:t>осигуреници</w:t>
      </w:r>
    </w:p>
    <w:p w:rsidR="00963D02" w:rsidRDefault="00963D02" w:rsidP="00963D02">
      <w:pPr>
        <w:pStyle w:val="ListParagraph"/>
        <w:jc w:val="both"/>
        <w:rPr>
          <w:lang w:val="en-US"/>
        </w:rPr>
      </w:pPr>
    </w:p>
    <w:p w:rsidR="00963D02" w:rsidRDefault="003A3F35" w:rsidP="00963D02">
      <w:pPr>
        <w:pStyle w:val="ListParagraph"/>
        <w:ind w:left="0" w:firstLine="360"/>
        <w:jc w:val="both"/>
        <w:rPr>
          <w:lang w:val="en-US"/>
        </w:rPr>
      </w:pPr>
      <w:r>
        <w:rPr>
          <w:lang w:val="en-US"/>
        </w:rPr>
        <w:t xml:space="preserve">   </w:t>
      </w:r>
      <w:r w:rsidR="00832676">
        <w:rPr>
          <w:rFonts w:ascii="Arial" w:hAnsi="Arial" w:cs="Arial"/>
          <w:lang w:val="en-US"/>
        </w:rPr>
        <w:t>Оваа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бројка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произлегува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датата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раѓањето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евидентираните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инди</w:t>
      </w:r>
      <w:r w:rsidR="00BD1786">
        <w:rPr>
          <w:lang w:val="en-US"/>
        </w:rPr>
        <w:softHyphen/>
      </w:r>
      <w:r w:rsidR="00832676">
        <w:rPr>
          <w:rFonts w:ascii="Arial" w:hAnsi="Arial" w:cs="Arial"/>
          <w:lang w:val="en-US"/>
        </w:rPr>
        <w:t>видуални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земјоделци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додавање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моменталните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услови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стекну</w:t>
      </w:r>
      <w:r w:rsidR="00BD1786">
        <w:rPr>
          <w:lang w:val="en-US"/>
        </w:rPr>
        <w:softHyphen/>
      </w:r>
      <w:r w:rsidR="00832676">
        <w:rPr>
          <w:rFonts w:ascii="Arial" w:hAnsi="Arial" w:cs="Arial"/>
          <w:lang w:val="en-US"/>
        </w:rPr>
        <w:t>ва</w:t>
      </w:r>
      <w:r w:rsidR="00BD1786">
        <w:rPr>
          <w:lang w:val="en-US"/>
        </w:rPr>
        <w:softHyphen/>
      </w:r>
      <w:r w:rsidR="00832676">
        <w:rPr>
          <w:rFonts w:ascii="Arial" w:hAnsi="Arial" w:cs="Arial"/>
          <w:lang w:val="en-US"/>
        </w:rPr>
        <w:t>ње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право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старосна</w:t>
      </w:r>
      <w:r>
        <w:rPr>
          <w:lang w:val="en-US"/>
        </w:rPr>
        <w:t xml:space="preserve"> </w:t>
      </w:r>
      <w:r w:rsidR="00832676">
        <w:rPr>
          <w:rFonts w:ascii="Arial" w:hAnsi="Arial" w:cs="Arial"/>
          <w:lang w:val="en-US"/>
        </w:rPr>
        <w:t>пензија</w:t>
      </w:r>
      <w:r>
        <w:rPr>
          <w:lang w:val="en-US"/>
        </w:rPr>
        <w:t>.</w:t>
      </w:r>
    </w:p>
    <w:p w:rsidR="00963D02" w:rsidRDefault="00963D02" w:rsidP="00963D02">
      <w:pPr>
        <w:pStyle w:val="ListParagraph"/>
        <w:ind w:left="0" w:firstLine="360"/>
        <w:jc w:val="both"/>
        <w:rPr>
          <w:lang w:val="en-US"/>
        </w:rPr>
      </w:pPr>
    </w:p>
    <w:p w:rsidR="00963D02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Една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основните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причини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поради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индивидуалните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плаќаат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целосното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заостанатиот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исполнувањето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условите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старосна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Долгот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изнесува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150.000 </w:t>
      </w:r>
      <w:r>
        <w:rPr>
          <w:rFonts w:ascii="Arial" w:hAnsi="Arial" w:cs="Arial"/>
          <w:lang w:val="en-US"/>
        </w:rPr>
        <w:t>денари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400.000,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износ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влегува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главниот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плус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камата</w:t>
      </w:r>
      <w:r w:rsidR="003A3F35">
        <w:rPr>
          <w:lang w:val="en-US"/>
        </w:rPr>
        <w:t xml:space="preserve">. </w:t>
      </w:r>
    </w:p>
    <w:p w:rsidR="00FB2501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Втора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причина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поради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плаќаат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укину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ва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</w:t>
      </w:r>
      <w:r w:rsidR="003A3F35">
        <w:rPr>
          <w:lang w:val="en-US"/>
        </w:rPr>
        <w:t xml:space="preserve"> 203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гласеше</w:t>
      </w:r>
      <w:r w:rsidR="003A3F35">
        <w:rPr>
          <w:lang w:val="en-US"/>
        </w:rPr>
        <w:t>:</w:t>
      </w:r>
    </w:p>
    <w:p w:rsidR="00FB2501" w:rsidRDefault="00FB2501" w:rsidP="00FB2501">
      <w:pPr>
        <w:pStyle w:val="ListParagraph"/>
        <w:ind w:left="0" w:firstLine="360"/>
        <w:jc w:val="center"/>
        <w:rPr>
          <w:lang w:val="en-US"/>
        </w:rPr>
      </w:pPr>
    </w:p>
    <w:p w:rsidR="00FB2501" w:rsidRPr="00FB2501" w:rsidRDefault="00832676" w:rsidP="00FB2501">
      <w:pPr>
        <w:pStyle w:val="ListParagraph"/>
        <w:ind w:left="0" w:firstLine="360"/>
        <w:jc w:val="center"/>
        <w:rPr>
          <w:b/>
          <w:lang w:val="en-US"/>
        </w:rPr>
      </w:pPr>
      <w:r>
        <w:rPr>
          <w:rFonts w:ascii="Arial" w:hAnsi="Arial" w:cs="Arial"/>
          <w:b/>
          <w:lang w:val="en-US"/>
        </w:rPr>
        <w:t>Член</w:t>
      </w:r>
      <w:r w:rsidR="003A3F35">
        <w:rPr>
          <w:b/>
          <w:lang w:val="en-US"/>
        </w:rPr>
        <w:t xml:space="preserve"> 203</w:t>
      </w:r>
    </w:p>
    <w:p w:rsidR="00963D02" w:rsidRDefault="00963D02" w:rsidP="00963D02">
      <w:pPr>
        <w:pStyle w:val="ListParagraph"/>
        <w:jc w:val="both"/>
        <w:rPr>
          <w:lang w:val="en-US"/>
        </w:rPr>
      </w:pPr>
    </w:p>
    <w:p w:rsidR="00FB2501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По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почетокот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примената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овој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индивидуалните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заради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исполнување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условите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старо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сна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инвалидска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семејна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смета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времето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поминато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според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старосното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земјоделците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тоа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платен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време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важењето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</w:t>
      </w:r>
      <w:r w:rsidR="003A3F35">
        <w:rPr>
          <w:lang w:val="en-US"/>
        </w:rPr>
        <w:t>.</w:t>
      </w:r>
    </w:p>
    <w:p w:rsidR="00FB2501" w:rsidRDefault="00FB2501" w:rsidP="00FB2501">
      <w:pPr>
        <w:pStyle w:val="ListParagraph"/>
        <w:ind w:left="0" w:firstLine="360"/>
        <w:jc w:val="both"/>
        <w:rPr>
          <w:lang w:val="en-US"/>
        </w:rPr>
      </w:pPr>
    </w:p>
    <w:p w:rsidR="00FB2501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примената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овој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пензиски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сметаше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времето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поминато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01.07.1978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31.12. 1988, </w:t>
      </w:r>
      <w:r>
        <w:rPr>
          <w:rFonts w:ascii="Arial" w:hAnsi="Arial" w:cs="Arial"/>
          <w:lang w:val="en-US"/>
        </w:rPr>
        <w:t>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бришењето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пензиски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смета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вре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мето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поминато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01.01.1989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поднесувањето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барањето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исполнувањето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условите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значи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еден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индивидуален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земјоделец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ќе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плаќање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несите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заклучно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31.12.2003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постоењето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</w:t>
      </w:r>
      <w:r w:rsidR="003A3F35">
        <w:rPr>
          <w:lang w:val="en-US"/>
        </w:rPr>
        <w:t xml:space="preserve"> 203 </w:t>
      </w:r>
      <w:r>
        <w:rPr>
          <w:rFonts w:ascii="Arial" w:hAnsi="Arial" w:cs="Arial"/>
          <w:lang w:val="en-US"/>
        </w:rPr>
        <w:t>остваруваше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плаќање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31.12.1993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>.</w:t>
      </w:r>
    </w:p>
    <w:p w:rsidR="00862B95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Дополнителни</w:t>
      </w:r>
      <w:r w:rsidR="003A3F35">
        <w:rPr>
          <w:lang w:val="en-US"/>
        </w:rPr>
        <w:t xml:space="preserve"> 2000 </w:t>
      </w:r>
      <w:r>
        <w:rPr>
          <w:rFonts w:ascii="Arial" w:hAnsi="Arial" w:cs="Arial"/>
          <w:lang w:val="en-US"/>
        </w:rPr>
        <w:t>земјоделци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пензиско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ќе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појават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новиот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интегрирано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плаќање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односно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регистрирани</w:t>
      </w:r>
      <w:r w:rsidR="003A3F35">
        <w:rPr>
          <w:lang w:val="en-US"/>
        </w:rPr>
        <w:t xml:space="preserve"> 2300 </w:t>
      </w:r>
      <w:r>
        <w:rPr>
          <w:rFonts w:ascii="Arial" w:hAnsi="Arial" w:cs="Arial"/>
          <w:lang w:val="en-US"/>
        </w:rPr>
        <w:t>индивидуални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здравство</w:t>
      </w:r>
      <w:r w:rsidR="003A3F35">
        <w:rPr>
          <w:lang w:val="en-US"/>
        </w:rPr>
        <w:t xml:space="preserve"> 4000 </w:t>
      </w:r>
      <w:r>
        <w:rPr>
          <w:rFonts w:ascii="Arial" w:hAnsi="Arial" w:cs="Arial"/>
          <w:lang w:val="en-US"/>
        </w:rPr>
        <w:t>земјоделски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користат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здравствена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заштита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инди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видуални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</w:t>
      </w:r>
      <w:r w:rsidR="003A3F35">
        <w:rPr>
          <w:lang w:val="en-US"/>
        </w:rPr>
        <w:t>.</w:t>
      </w:r>
    </w:p>
    <w:p w:rsidR="00862B95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Решенија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изготви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достави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земјоделските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2007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2008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текот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минатите</w:t>
      </w:r>
      <w:r w:rsidR="003A3F35">
        <w:rPr>
          <w:lang w:val="en-US"/>
        </w:rPr>
        <w:t xml:space="preserve"> 2007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2008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спроведената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акција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констатирано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доставените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решенија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доживуваат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еден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вид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пресија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страна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законска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обврска</w:t>
      </w:r>
      <w:r w:rsidR="003A3F35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секако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степенот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нивната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економска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моќ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решен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ија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примаат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извесна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несериозност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така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одреден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процент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своето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негодување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изразуваа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одбивање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прием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решенија</w:t>
      </w:r>
      <w:r w:rsidR="003A3F35">
        <w:rPr>
          <w:lang w:val="en-US"/>
        </w:rPr>
        <w:t>.</w:t>
      </w:r>
    </w:p>
    <w:p w:rsidR="00394FC7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Според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мислењето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земјоделците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основен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проблем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ваквиот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начин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однесување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бришењето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членот</w:t>
      </w:r>
      <w:r w:rsidR="003A3F35">
        <w:rPr>
          <w:lang w:val="en-US"/>
        </w:rPr>
        <w:t xml:space="preserve"> 203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пензиско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инвалидско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согласно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измените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2007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>.</w:t>
      </w:r>
    </w:p>
    <w:p w:rsidR="00394FC7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Свесна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вака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дадената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анализа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одредени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делови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ќе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постоечките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законски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прописи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пензиско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инвалидско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ру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 </w:t>
      </w:r>
      <w:r>
        <w:rPr>
          <w:rFonts w:ascii="Arial" w:hAnsi="Arial" w:cs="Arial"/>
          <w:lang w:val="en-US"/>
        </w:rPr>
        <w:t>социјално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стратегијата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проектирање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буџе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тот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ПИОМ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секојдневниот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притисок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земјоделските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должна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пренесам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нивните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размислувања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предлози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сугестии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надлежните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институции</w:t>
      </w:r>
      <w:r w:rsidR="003A3F35">
        <w:rPr>
          <w:lang w:val="en-US"/>
        </w:rPr>
        <w:t>.</w:t>
      </w:r>
    </w:p>
    <w:p w:rsidR="00394FC7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2008 </w:t>
      </w:r>
      <w:r>
        <w:rPr>
          <w:rFonts w:ascii="Arial" w:hAnsi="Arial" w:cs="Arial"/>
          <w:lang w:val="en-US"/>
        </w:rPr>
        <w:t>год</w:t>
      </w:r>
      <w:r w:rsidR="003A3F35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по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истиот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основ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68 </w:t>
      </w:r>
      <w:r>
        <w:rPr>
          <w:rFonts w:ascii="Arial" w:hAnsi="Arial" w:cs="Arial"/>
          <w:lang w:val="en-US"/>
        </w:rPr>
        <w:t>Решенија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само</w:t>
      </w:r>
      <w:r w:rsidR="003A3F35">
        <w:rPr>
          <w:lang w:val="en-US"/>
        </w:rPr>
        <w:t xml:space="preserve"> 28 </w:t>
      </w:r>
      <w:r>
        <w:rPr>
          <w:rFonts w:ascii="Arial" w:hAnsi="Arial" w:cs="Arial"/>
          <w:lang w:val="en-US"/>
        </w:rPr>
        <w:t>земјоделски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платено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>.</w:t>
      </w:r>
    </w:p>
    <w:p w:rsidR="00394FC7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горенаведеното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произлегува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наплатата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земјоделските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незадоволителна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блокирана</w:t>
      </w:r>
      <w:r w:rsidR="003A3F35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основна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причина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покрај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укинувањето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</w:t>
      </w:r>
      <w:r w:rsidR="003A3F35">
        <w:rPr>
          <w:lang w:val="en-US"/>
        </w:rPr>
        <w:t xml:space="preserve"> 203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измените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посочува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укунувањето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ДОКУП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заради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исполнување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минимални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услови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кој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применуваше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31.12.1993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согласно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>.</w:t>
      </w:r>
    </w:p>
    <w:p w:rsidR="006D7216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надминување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разрешување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овие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проблеми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земјоделските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осигуреници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заштита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нивните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нивна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страна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појавија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реакции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форма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барања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мислења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сугестии</w:t>
      </w:r>
      <w:r w:rsidR="003A3F35">
        <w:rPr>
          <w:lang w:val="en-US"/>
        </w:rPr>
        <w:t>.</w:t>
      </w:r>
    </w:p>
    <w:p w:rsidR="006D7216" w:rsidRDefault="00832676" w:rsidP="00FB2501">
      <w:pPr>
        <w:pStyle w:val="ListParagraph"/>
        <w:ind w:left="0" w:firstLine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По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направените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анализи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синтетизирање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нивните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мислења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предлози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сугестии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нивните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барања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може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насочат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неколку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правци</w:t>
      </w:r>
      <w:r w:rsidR="003A3F35">
        <w:rPr>
          <w:lang w:val="en-US"/>
        </w:rPr>
        <w:t>:</w:t>
      </w:r>
    </w:p>
    <w:p w:rsidR="006D7216" w:rsidRDefault="006D7216" w:rsidP="00FB2501">
      <w:pPr>
        <w:pStyle w:val="ListParagraph"/>
        <w:ind w:left="0" w:firstLine="360"/>
        <w:jc w:val="both"/>
        <w:rPr>
          <w:lang w:val="en-US"/>
        </w:rPr>
      </w:pPr>
    </w:p>
    <w:p w:rsidR="006D7216" w:rsidRDefault="00832676" w:rsidP="006D721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Враќање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член</w:t>
      </w:r>
      <w:r w:rsidR="003A3F35">
        <w:rPr>
          <w:lang w:val="en-US"/>
        </w:rPr>
        <w:t xml:space="preserve"> 203 </w:t>
      </w:r>
      <w:r>
        <w:rPr>
          <w:rFonts w:ascii="Arial" w:hAnsi="Arial" w:cs="Arial"/>
          <w:lang w:val="en-US"/>
        </w:rPr>
        <w:t>преку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измени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дополнувања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(</w:t>
      </w:r>
      <w:r>
        <w:rPr>
          <w:rFonts w:ascii="Arial" w:hAnsi="Arial" w:cs="Arial"/>
          <w:lang w:val="en-US"/>
        </w:rPr>
        <w:t>признавање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укунатиот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согласно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старосно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01.07.1978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31.12.1988 </w:t>
      </w:r>
      <w:r>
        <w:rPr>
          <w:rFonts w:ascii="Arial" w:hAnsi="Arial" w:cs="Arial"/>
          <w:lang w:val="en-US"/>
        </w:rPr>
        <w:t>год</w:t>
      </w:r>
      <w:r w:rsidR="003A3F35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служеше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дополнување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остварениот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согласно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lastRenderedPageBreak/>
        <w:t>ПИО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услов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минимум</w:t>
      </w:r>
      <w:r w:rsidR="003A3F35">
        <w:rPr>
          <w:lang w:val="en-US"/>
        </w:rPr>
        <w:t xml:space="preserve"> 15 </w:t>
      </w:r>
      <w:r>
        <w:rPr>
          <w:rFonts w:ascii="Arial" w:hAnsi="Arial" w:cs="Arial"/>
          <w:lang w:val="en-US"/>
        </w:rPr>
        <w:t>години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осигурување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пензија</w:t>
      </w:r>
      <w:r w:rsidR="003A3F35">
        <w:rPr>
          <w:lang w:val="en-US"/>
        </w:rPr>
        <w:t xml:space="preserve">). </w:t>
      </w:r>
    </w:p>
    <w:p w:rsidR="006D7216" w:rsidRDefault="006D7216" w:rsidP="006D7216">
      <w:pPr>
        <w:jc w:val="both"/>
        <w:rPr>
          <w:lang w:val="en-US"/>
        </w:rPr>
      </w:pPr>
    </w:p>
    <w:p w:rsidR="006D7216" w:rsidRDefault="00832676" w:rsidP="006D721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изнајдат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законски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можности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решенија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дозволи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извршат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доплата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заостанатиот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онолку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време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колку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недостасува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исполнување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условот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најмалку</w:t>
      </w:r>
      <w:r w:rsidR="003A3F35">
        <w:rPr>
          <w:lang w:val="en-US"/>
        </w:rPr>
        <w:t xml:space="preserve"> 15 </w:t>
      </w:r>
      <w:r>
        <w:rPr>
          <w:rFonts w:ascii="Arial" w:hAnsi="Arial" w:cs="Arial"/>
          <w:lang w:val="en-US"/>
        </w:rPr>
        <w:t>години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платен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позитивно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значи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враќање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докуп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>.</w:t>
      </w:r>
    </w:p>
    <w:p w:rsidR="000D1107" w:rsidRPr="000D1107" w:rsidRDefault="000D1107" w:rsidP="000D1107">
      <w:pPr>
        <w:pStyle w:val="ListParagraph"/>
        <w:rPr>
          <w:lang w:val="en-US"/>
        </w:rPr>
      </w:pPr>
    </w:p>
    <w:p w:rsidR="000D1107" w:rsidRDefault="00832676" w:rsidP="006D721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оглед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фактичката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економска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состојба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наоѓаат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незадоволителна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можност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платат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одеднаш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целокупниот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заостанат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дозволи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доплатата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15 </w:t>
      </w:r>
      <w:r>
        <w:rPr>
          <w:rFonts w:ascii="Arial" w:hAnsi="Arial" w:cs="Arial"/>
          <w:lang w:val="en-US"/>
        </w:rPr>
        <w:t>години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стаж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задолжување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вкупно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заостанатиот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исплатата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врши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пензиите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стекнале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конечната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исплата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долгот</w:t>
      </w:r>
      <w:r w:rsidR="003A3F35">
        <w:rPr>
          <w:lang w:val="en-US"/>
        </w:rPr>
        <w:t>.</w:t>
      </w:r>
    </w:p>
    <w:p w:rsidR="000D1107" w:rsidRPr="000D1107" w:rsidRDefault="000D1107" w:rsidP="000D1107">
      <w:pPr>
        <w:pStyle w:val="ListParagraph"/>
        <w:rPr>
          <w:lang w:val="en-US"/>
        </w:rPr>
      </w:pPr>
    </w:p>
    <w:p w:rsidR="000D1107" w:rsidRDefault="00832676" w:rsidP="006D721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овозможи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остварување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позитивно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толку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години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колку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платено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>.</w:t>
      </w:r>
    </w:p>
    <w:p w:rsidR="000D1107" w:rsidRPr="000D1107" w:rsidRDefault="000D1107" w:rsidP="000D1107">
      <w:pPr>
        <w:pStyle w:val="ListParagraph"/>
        <w:rPr>
          <w:lang w:val="en-US"/>
        </w:rPr>
      </w:pPr>
    </w:p>
    <w:p w:rsidR="000D1107" w:rsidRDefault="00832676" w:rsidP="006D721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овозможи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законско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решение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заостанатиот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долг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подмират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дисконт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што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случи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1997 </w:t>
      </w:r>
      <w:r>
        <w:rPr>
          <w:rFonts w:ascii="Arial" w:hAnsi="Arial" w:cs="Arial"/>
          <w:lang w:val="en-US"/>
        </w:rPr>
        <w:t>година</w:t>
      </w:r>
      <w:r w:rsidR="003A3F35">
        <w:rPr>
          <w:lang w:val="en-US"/>
        </w:rPr>
        <w:t>.</w:t>
      </w:r>
    </w:p>
    <w:p w:rsidR="000D1107" w:rsidRPr="000D1107" w:rsidRDefault="000D1107" w:rsidP="000D1107">
      <w:pPr>
        <w:pStyle w:val="ListParagraph"/>
        <w:rPr>
          <w:lang w:val="en-US"/>
        </w:rPr>
      </w:pPr>
    </w:p>
    <w:p w:rsidR="000D1107" w:rsidRDefault="00832676" w:rsidP="006D721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US"/>
        </w:rPr>
        <w:t>Доколку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горенаведените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предлози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изводливи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нивните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барања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насочени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тоа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врати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капитализирана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форма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досега</w:t>
      </w:r>
      <w:r w:rsidR="00BD1786">
        <w:rPr>
          <w:lang w:val="en-US"/>
        </w:rPr>
        <w:softHyphen/>
      </w:r>
      <w:r>
        <w:rPr>
          <w:rFonts w:ascii="Arial" w:hAnsi="Arial" w:cs="Arial"/>
          <w:lang w:val="en-US"/>
        </w:rPr>
        <w:t>шниот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износ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платен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придонес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инструмент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функционира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применува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останатите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држави</w:t>
      </w:r>
      <w:r w:rsidR="003A3F35">
        <w:rPr>
          <w:lang w:val="en-US"/>
        </w:rPr>
        <w:t>.</w:t>
      </w:r>
    </w:p>
    <w:p w:rsidR="000D1107" w:rsidRPr="000D1107" w:rsidRDefault="000D1107" w:rsidP="000D1107">
      <w:pPr>
        <w:pStyle w:val="ListParagraph"/>
        <w:rPr>
          <w:lang w:val="en-US"/>
        </w:rPr>
      </w:pPr>
    </w:p>
    <w:p w:rsidR="000D1107" w:rsidRDefault="00832676" w:rsidP="000D1107">
      <w:pPr>
        <w:ind w:left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Моето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 w:rsidR="003A3F35">
        <w:rPr>
          <w:lang w:val="en-US"/>
        </w:rPr>
        <w:t xml:space="preserve">: </w:t>
      </w:r>
      <w:r>
        <w:rPr>
          <w:rFonts w:ascii="Arial" w:hAnsi="Arial" w:cs="Arial"/>
          <w:lang w:val="en-US"/>
        </w:rPr>
        <w:t>дали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има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некоја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стратегија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дали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планира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некоја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конкретна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мерка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решавање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овој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проблем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соочуваат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земјоделците</w:t>
      </w:r>
      <w:r w:rsidR="003A3F3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воедно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Фондот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ПИОМ</w:t>
      </w:r>
      <w:r w:rsidR="003A3F35">
        <w:rPr>
          <w:lang w:val="en-US"/>
        </w:rPr>
        <w:t>?</w:t>
      </w:r>
    </w:p>
    <w:p w:rsidR="00C2049D" w:rsidRDefault="00C2049D" w:rsidP="000D1107">
      <w:pPr>
        <w:ind w:left="360"/>
        <w:jc w:val="both"/>
        <w:rPr>
          <w:lang w:val="en-US"/>
        </w:rPr>
      </w:pPr>
    </w:p>
    <w:p w:rsidR="00C2049D" w:rsidRDefault="00C2049D" w:rsidP="000D1107">
      <w:pPr>
        <w:ind w:left="360"/>
        <w:jc w:val="both"/>
        <w:rPr>
          <w:lang w:val="en-US"/>
        </w:rPr>
      </w:pPr>
    </w:p>
    <w:p w:rsidR="00C2049D" w:rsidRDefault="00C2049D" w:rsidP="000D1107">
      <w:pPr>
        <w:ind w:left="360"/>
        <w:jc w:val="both"/>
        <w:rPr>
          <w:lang w:val="en-US"/>
        </w:rPr>
      </w:pPr>
    </w:p>
    <w:p w:rsidR="00C2049D" w:rsidRPr="000D1107" w:rsidRDefault="00832676" w:rsidP="000D1107">
      <w:pPr>
        <w:ind w:left="360"/>
        <w:jc w:val="both"/>
        <w:rPr>
          <w:lang w:val="en-US"/>
        </w:rPr>
      </w:pPr>
      <w:r>
        <w:rPr>
          <w:rFonts w:ascii="Arial" w:hAnsi="Arial" w:cs="Arial"/>
          <w:lang w:val="en-US"/>
        </w:rPr>
        <w:t>Прашањето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поставувам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3A3F3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3A3F35">
        <w:rPr>
          <w:lang w:val="en-US"/>
        </w:rPr>
        <w:t>.</w:t>
      </w:r>
    </w:p>
    <w:p w:rsidR="00830C6F" w:rsidRDefault="00830C6F" w:rsidP="00830C6F"/>
    <w:p w:rsidR="00E040E8" w:rsidRDefault="00E040E8"/>
    <w:sectPr w:rsidR="00E040E8" w:rsidSect="00E04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4CA"/>
    <w:multiLevelType w:val="hybridMultilevel"/>
    <w:tmpl w:val="0A8023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94919"/>
    <w:multiLevelType w:val="hybridMultilevel"/>
    <w:tmpl w:val="F62A73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830C6F"/>
    <w:rsid w:val="000D1107"/>
    <w:rsid w:val="00394FC7"/>
    <w:rsid w:val="003A3F35"/>
    <w:rsid w:val="006D7216"/>
    <w:rsid w:val="006F1069"/>
    <w:rsid w:val="00830C6F"/>
    <w:rsid w:val="00832676"/>
    <w:rsid w:val="00862B95"/>
    <w:rsid w:val="00963D02"/>
    <w:rsid w:val="00BD1786"/>
    <w:rsid w:val="00C2049D"/>
    <w:rsid w:val="00C50781"/>
    <w:rsid w:val="00E040E8"/>
    <w:rsid w:val="00FB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6F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30C6F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C6F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7</cp:revision>
  <dcterms:created xsi:type="dcterms:W3CDTF">2009-05-20T06:57:00Z</dcterms:created>
  <dcterms:modified xsi:type="dcterms:W3CDTF">2009-10-02T08:43:00Z</dcterms:modified>
</cp:coreProperties>
</file>