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6C" w:rsidRDefault="009C0C6C" w:rsidP="009C0C6C">
      <w:pPr>
        <w:jc w:val="center"/>
        <w:rPr>
          <w:rFonts w:ascii="Arial" w:hAnsi="Arial" w:cs="Arial"/>
          <w:b/>
          <w:lang w:val="en-US"/>
        </w:rPr>
      </w:pPr>
    </w:p>
    <w:p w:rsidR="009C0C6C" w:rsidRDefault="009C0C6C" w:rsidP="009C0C6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6C36D6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6C36D6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6C36D6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6C36D6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6C36D6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6C36D6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9C0C6C" w:rsidRDefault="009C0C6C" w:rsidP="009C0C6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6C36D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Авдија</w:t>
      </w:r>
      <w:r w:rsidR="006C3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Пепиќ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 w:rsidR="006C36D6">
        <w:rPr>
          <w:sz w:val="24"/>
          <w:szCs w:val="24"/>
        </w:rPr>
        <w:t>73</w:t>
      </w:r>
      <w:r w:rsidR="006C36D6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9C0C6C" w:rsidRDefault="009C0C6C" w:rsidP="009C0C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 w:rsidR="006C36D6">
        <w:rPr>
          <w:rFonts w:ascii="Arial" w:hAnsi="Arial" w:cs="Arial"/>
          <w:sz w:val="24"/>
          <w:szCs w:val="24"/>
        </w:rPr>
        <w:t>24</w:t>
      </w:r>
      <w:r w:rsidR="006C36D6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септември</w:t>
      </w:r>
      <w:r w:rsidR="006C36D6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/>
    <w:p w:rsidR="009C0C6C" w:rsidRDefault="006C36D6" w:rsidP="00AE3F9A">
      <w:pPr>
        <w:jc w:val="both"/>
        <w:rPr>
          <w:rFonts w:ascii="Arial" w:hAnsi="Arial" w:cs="Arial"/>
          <w:sz w:val="24"/>
          <w:lang w:val="en-US"/>
        </w:rPr>
      </w:pPr>
      <w:r>
        <w:tab/>
      </w:r>
      <w:r w:rsidR="009C0C6C" w:rsidRPr="009C0C6C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C0C6C" w:rsidRPr="009C0C6C">
        <w:rPr>
          <w:rFonts w:ascii="Arial" w:hAnsi="Arial" w:cs="Arial"/>
          <w:sz w:val="24"/>
        </w:rPr>
        <w:t>потпишувањето</w:t>
      </w:r>
      <w:r>
        <w:rPr>
          <w:rFonts w:ascii="Arial" w:hAnsi="Arial" w:cs="Arial"/>
          <w:sz w:val="24"/>
        </w:rPr>
        <w:t xml:space="preserve"> </w:t>
      </w:r>
      <w:r w:rsidR="009C0C6C" w:rsidRPr="009C0C6C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Договорот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основање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Енергетската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заедница</w:t>
      </w:r>
      <w:r>
        <w:rPr>
          <w:rFonts w:ascii="Arial" w:hAnsi="Arial" w:cs="Arial"/>
          <w:sz w:val="24"/>
        </w:rPr>
        <w:t xml:space="preserve">, </w:t>
      </w:r>
      <w:r w:rsidR="0002021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25 </w:t>
      </w:r>
      <w:r w:rsidR="00020211">
        <w:rPr>
          <w:rFonts w:ascii="Arial" w:hAnsi="Arial" w:cs="Arial"/>
          <w:sz w:val="24"/>
        </w:rPr>
        <w:t>октомври</w:t>
      </w:r>
      <w:r>
        <w:rPr>
          <w:rFonts w:ascii="Arial" w:hAnsi="Arial" w:cs="Arial"/>
          <w:sz w:val="24"/>
        </w:rPr>
        <w:t xml:space="preserve"> 2005 </w:t>
      </w:r>
      <w:r w:rsidR="00020211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Атина</w:t>
      </w:r>
      <w:r>
        <w:rPr>
          <w:rFonts w:ascii="Arial" w:hAnsi="Arial" w:cs="Arial"/>
          <w:sz w:val="24"/>
        </w:rPr>
        <w:t xml:space="preserve">, </w:t>
      </w:r>
      <w:r w:rsidR="00020211">
        <w:rPr>
          <w:rFonts w:ascii="Arial" w:hAnsi="Arial" w:cs="Arial"/>
          <w:sz w:val="24"/>
        </w:rPr>
        <w:t>Владата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превзема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одредени</w:t>
      </w:r>
      <w:r>
        <w:rPr>
          <w:rFonts w:ascii="Arial" w:hAnsi="Arial" w:cs="Arial"/>
          <w:sz w:val="24"/>
        </w:rPr>
        <w:t xml:space="preserve"> </w:t>
      </w:r>
      <w:r w:rsidR="00020211">
        <w:rPr>
          <w:rFonts w:ascii="Arial" w:hAnsi="Arial" w:cs="Arial"/>
          <w:sz w:val="24"/>
        </w:rPr>
        <w:t>обврски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однесуваат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примена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конкретни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мерки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намалување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енергетската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сиромаштија</w:t>
      </w:r>
      <w:r>
        <w:rPr>
          <w:rFonts w:ascii="Arial" w:hAnsi="Arial" w:cs="Arial"/>
          <w:sz w:val="24"/>
        </w:rPr>
        <w:t xml:space="preserve">.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18.10.2007 </w:t>
      </w:r>
      <w:r w:rsidR="00AE3F9A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Вињна</w:t>
      </w:r>
      <w:r>
        <w:rPr>
          <w:rFonts w:ascii="Arial" w:hAnsi="Arial" w:cs="Arial"/>
          <w:sz w:val="24"/>
        </w:rPr>
        <w:t xml:space="preserve"> - </w:t>
      </w:r>
      <w:r w:rsidR="00AE3F9A">
        <w:rPr>
          <w:rFonts w:ascii="Arial" w:hAnsi="Arial" w:cs="Arial"/>
          <w:sz w:val="24"/>
        </w:rPr>
        <w:t>Австрија</w:t>
      </w:r>
      <w:r>
        <w:rPr>
          <w:rFonts w:ascii="Arial" w:hAnsi="Arial" w:cs="Arial"/>
          <w:sz w:val="24"/>
        </w:rPr>
        <w:t xml:space="preserve">, </w:t>
      </w:r>
      <w:r w:rsidR="00AE3F9A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потписник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Договорот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основање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Енергетската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заедница</w:t>
      </w:r>
      <w:r>
        <w:rPr>
          <w:rFonts w:ascii="Arial" w:hAnsi="Arial" w:cs="Arial"/>
          <w:sz w:val="24"/>
        </w:rPr>
        <w:t xml:space="preserve">, </w:t>
      </w:r>
      <w:r w:rsidR="00AE3F9A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потпиша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Меморандумот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разбирање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социјалните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прашања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контекст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Енергетската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заедница</w:t>
      </w:r>
      <w:r>
        <w:rPr>
          <w:rFonts w:ascii="Arial" w:hAnsi="Arial" w:cs="Arial"/>
          <w:sz w:val="24"/>
        </w:rPr>
        <w:t xml:space="preserve"> (</w:t>
      </w:r>
      <w:r w:rsidR="00AE3F9A">
        <w:rPr>
          <w:rFonts w:ascii="Arial" w:hAnsi="Arial" w:cs="Arial"/>
          <w:sz w:val="24"/>
        </w:rPr>
        <w:t>Социјален</w:t>
      </w:r>
      <w:r>
        <w:rPr>
          <w:rFonts w:ascii="Arial" w:hAnsi="Arial" w:cs="Arial"/>
          <w:sz w:val="24"/>
        </w:rPr>
        <w:t xml:space="preserve"> </w:t>
      </w:r>
      <w:r w:rsidR="00AE3F9A">
        <w:rPr>
          <w:rFonts w:ascii="Arial" w:hAnsi="Arial" w:cs="Arial"/>
          <w:sz w:val="24"/>
        </w:rPr>
        <w:t>Меморандум</w:t>
      </w:r>
      <w:r>
        <w:rPr>
          <w:rFonts w:ascii="Arial" w:hAnsi="Arial" w:cs="Arial"/>
          <w:sz w:val="24"/>
        </w:rPr>
        <w:t>)</w:t>
      </w:r>
    </w:p>
    <w:p w:rsidR="00915E55" w:rsidRDefault="006C36D6" w:rsidP="00AE3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ab/>
      </w:r>
      <w:r w:rsidR="00915E55">
        <w:rPr>
          <w:rFonts w:ascii="Arial" w:hAnsi="Arial" w:cs="Arial"/>
          <w:sz w:val="24"/>
        </w:rPr>
        <w:t>Социјалните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аспекти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Енергетската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заедница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произлегуваат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првред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определбите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Договорот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афирмира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обврската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секоја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земја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обезбедување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универзална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јавна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услуга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снабдувањето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енергија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сите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потрошувачи</w:t>
      </w:r>
      <w:r>
        <w:rPr>
          <w:rFonts w:ascii="Arial" w:hAnsi="Arial" w:cs="Arial"/>
          <w:sz w:val="24"/>
        </w:rPr>
        <w:t xml:space="preserve">, </w:t>
      </w:r>
      <w:r w:rsidR="00915E55">
        <w:rPr>
          <w:rFonts w:ascii="Arial" w:hAnsi="Arial" w:cs="Arial"/>
          <w:sz w:val="24"/>
        </w:rPr>
        <w:t>без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било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каков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вид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дискриминација</w:t>
      </w:r>
      <w:r>
        <w:rPr>
          <w:rFonts w:ascii="Arial" w:hAnsi="Arial" w:cs="Arial"/>
          <w:sz w:val="24"/>
        </w:rPr>
        <w:t>.</w:t>
      </w:r>
    </w:p>
    <w:p w:rsidR="00915E55" w:rsidRDefault="006C36D6" w:rsidP="00AE3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правец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остварување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целите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опфатени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Социјалниот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Меморандум</w:t>
      </w:r>
      <w:r>
        <w:rPr>
          <w:rFonts w:ascii="Arial" w:hAnsi="Arial" w:cs="Arial"/>
          <w:sz w:val="24"/>
        </w:rPr>
        <w:t xml:space="preserve">, </w:t>
      </w:r>
      <w:r w:rsidR="00915E55">
        <w:rPr>
          <w:rFonts w:ascii="Arial" w:hAnsi="Arial" w:cs="Arial"/>
          <w:sz w:val="24"/>
        </w:rPr>
        <w:t>Владата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консултација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релевантните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социјални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партнери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разви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приод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отворените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социјални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прашања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областа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енергетиката</w:t>
      </w:r>
      <w:r>
        <w:rPr>
          <w:rFonts w:ascii="Arial" w:hAnsi="Arial" w:cs="Arial"/>
          <w:sz w:val="24"/>
        </w:rPr>
        <w:t xml:space="preserve">, </w:t>
      </w:r>
      <w:r w:rsidR="00915E55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почетокот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месец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септември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оваа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Социјално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Акциони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Планови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Владата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разгледа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усвои</w:t>
      </w:r>
      <w:r>
        <w:rPr>
          <w:rFonts w:ascii="Arial" w:hAnsi="Arial" w:cs="Arial"/>
          <w:sz w:val="24"/>
        </w:rPr>
        <w:t xml:space="preserve">. </w:t>
      </w:r>
      <w:r w:rsidR="00915E5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социјални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планови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предвидени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повеќе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активности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15E55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  <w:lang w:val="en-US"/>
        </w:rPr>
        <w:t>:</w:t>
      </w:r>
    </w:p>
    <w:p w:rsidR="00915E55" w:rsidRDefault="00915E55" w:rsidP="00915E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изготвување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програма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мерки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субвенционирање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потрошувачката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енергија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ранливите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категории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потрошувачи</w:t>
      </w:r>
      <w:r w:rsidR="006C36D6">
        <w:rPr>
          <w:rFonts w:ascii="Arial" w:hAnsi="Arial" w:cs="Arial"/>
          <w:sz w:val="24"/>
        </w:rPr>
        <w:t>.</w:t>
      </w:r>
    </w:p>
    <w:p w:rsidR="00915E55" w:rsidRDefault="00915E55" w:rsidP="00915E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промовирање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социјалниот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дијалог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социјалните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партнери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соодветно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ниво</w:t>
      </w:r>
    </w:p>
    <w:p w:rsidR="00915E55" w:rsidRDefault="00915E55" w:rsidP="00915E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управување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промените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енергетските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претпријатија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настануваат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реструктуирањето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како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грижа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вработените</w:t>
      </w:r>
      <w:r w:rsidR="006C36D6">
        <w:rPr>
          <w:rFonts w:ascii="Arial" w:hAnsi="Arial" w:cs="Arial"/>
          <w:sz w:val="24"/>
        </w:rPr>
        <w:t>.</w:t>
      </w:r>
    </w:p>
    <w:p w:rsidR="00915E55" w:rsidRDefault="00915E55" w:rsidP="00915E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обезбедување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фундаменталните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права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работниците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аспект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подобрени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работни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односи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здравјето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безбедноста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работниците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друго</w:t>
      </w:r>
      <w:r w:rsidR="006C36D6">
        <w:rPr>
          <w:rFonts w:ascii="Arial" w:hAnsi="Arial" w:cs="Arial"/>
          <w:sz w:val="24"/>
        </w:rPr>
        <w:t>.</w:t>
      </w:r>
    </w:p>
    <w:p w:rsidR="00386816" w:rsidRDefault="00386816" w:rsidP="00386816">
      <w:pPr>
        <w:jc w:val="both"/>
        <w:rPr>
          <w:rFonts w:ascii="Arial" w:hAnsi="Arial" w:cs="Arial"/>
          <w:sz w:val="24"/>
        </w:rPr>
      </w:pPr>
    </w:p>
    <w:p w:rsidR="00386816" w:rsidRPr="006C36D6" w:rsidRDefault="00386816" w:rsidP="00386816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правец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реализација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активностите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содржани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Социјално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акционите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планови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цел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заштита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ранливите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категории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потрошувачи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аспект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енергетска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сиромаштија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Владата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донесе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регулатива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дефинираат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коросниците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мерките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носителите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>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изворите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средставта</w:t>
      </w:r>
      <w:r w:rsidR="006C36D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Средствата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реализација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продолжените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механизми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обезбедуваат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рамките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државниот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буџет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2010 </w:t>
      </w:r>
      <w:r>
        <w:rPr>
          <w:rFonts w:ascii="Arial" w:hAnsi="Arial" w:cs="Arial"/>
          <w:sz w:val="24"/>
        </w:rPr>
        <w:t>година</w:t>
      </w:r>
      <w:r w:rsidR="006C36D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Имплементацијата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мерките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бидат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содржани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рамките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таа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регулатива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односно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реализацијата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конкретна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финансиска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поддршка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отпочне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месец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јули</w:t>
      </w:r>
      <w:r w:rsidR="006C36D6">
        <w:rPr>
          <w:rFonts w:ascii="Arial" w:hAnsi="Arial" w:cs="Arial"/>
          <w:sz w:val="24"/>
        </w:rPr>
        <w:t xml:space="preserve"> 2010  </w:t>
      </w:r>
      <w:r>
        <w:rPr>
          <w:rFonts w:ascii="Arial" w:hAnsi="Arial" w:cs="Arial"/>
          <w:sz w:val="24"/>
        </w:rPr>
        <w:t>година</w:t>
      </w:r>
      <w:r w:rsidR="006C36D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цел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успешно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изготвување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потребната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регулатива</w:t>
      </w:r>
      <w:r w:rsidR="006C36D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рамките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досегашната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успешна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билатерална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соработка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Светската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банка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УСАИД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тек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преговори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обезбедување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експертска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помош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нивна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страна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реализација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истата</w:t>
      </w:r>
      <w:r w:rsidR="006C36D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активностите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презема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областа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намалување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енергетската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сиромаштија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досегашниот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период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овие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планира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наредниот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период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може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очекува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дојде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значајно</w:t>
      </w:r>
      <w:r w:rsidR="006C36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намалување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на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енергетската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сиромаштија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Република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Македонија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во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наредниот</w:t>
      </w:r>
      <w:r w:rsidR="006C36D6">
        <w:rPr>
          <w:rFonts w:ascii="Arial" w:hAnsi="Arial" w:cs="Arial"/>
          <w:sz w:val="24"/>
        </w:rPr>
        <w:t xml:space="preserve"> </w:t>
      </w:r>
      <w:r w:rsidR="00EA6C35">
        <w:rPr>
          <w:rFonts w:ascii="Arial" w:hAnsi="Arial" w:cs="Arial"/>
          <w:sz w:val="24"/>
        </w:rPr>
        <w:t>период</w:t>
      </w:r>
      <w:r w:rsidR="006C36D6">
        <w:rPr>
          <w:rFonts w:ascii="Arial" w:hAnsi="Arial" w:cs="Arial"/>
          <w:sz w:val="24"/>
        </w:rPr>
        <w:t>.</w:t>
      </w:r>
    </w:p>
    <w:sectPr w:rsidR="00386816" w:rsidRPr="006C36D6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879"/>
    <w:multiLevelType w:val="hybridMultilevel"/>
    <w:tmpl w:val="D542DBFA"/>
    <w:lvl w:ilvl="0" w:tplc="BED6AC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0C6C"/>
    <w:rsid w:val="00020211"/>
    <w:rsid w:val="00386816"/>
    <w:rsid w:val="006C36D6"/>
    <w:rsid w:val="00791475"/>
    <w:rsid w:val="007A399E"/>
    <w:rsid w:val="00915E55"/>
    <w:rsid w:val="009C0C6C"/>
    <w:rsid w:val="00AE3F9A"/>
    <w:rsid w:val="00C43425"/>
    <w:rsid w:val="00EA6C35"/>
    <w:rsid w:val="00F6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7</cp:revision>
  <dcterms:created xsi:type="dcterms:W3CDTF">2009-10-15T14:01:00Z</dcterms:created>
  <dcterms:modified xsi:type="dcterms:W3CDTF">2009-10-16T06:19:00Z</dcterms:modified>
</cp:coreProperties>
</file>